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8F7764" w14:textId="1302C14E" w:rsidR="0091093C" w:rsidRDefault="008610E8">
      <w:pPr>
        <w:rPr>
          <w:rFonts w:cs="Arial"/>
          <w:sz w:val="24"/>
          <w:szCs w:val="24"/>
          <w:lang w:bidi="he-IL"/>
        </w:rPr>
      </w:pPr>
      <w:r>
        <w:t xml:space="preserve">          </w:t>
      </w:r>
      <w:r w:rsidR="005F1FE5">
        <w:t xml:space="preserve">  </w:t>
      </w:r>
      <w:r w:rsidR="0091093C">
        <w:t xml:space="preserve">                               </w:t>
      </w:r>
      <w:r w:rsidR="005F1FE5">
        <w:t xml:space="preserve">  </w:t>
      </w:r>
      <w:r w:rsidR="00851DC4" w:rsidRPr="000F7E28">
        <w:rPr>
          <w:sz w:val="24"/>
          <w:szCs w:val="24"/>
        </w:rPr>
        <w:t xml:space="preserve">Gittin 7b </w:t>
      </w:r>
      <w:r w:rsidRPr="000F7E28">
        <w:rPr>
          <w:sz w:val="24"/>
          <w:szCs w:val="24"/>
        </w:rPr>
        <w:t>– [</w:t>
      </w:r>
      <w:r w:rsidRPr="000F7E28">
        <w:rPr>
          <w:rFonts w:cs="Arial"/>
          <w:sz w:val="24"/>
          <w:szCs w:val="24"/>
          <w:rtl/>
          <w:lang w:bidi="he-IL"/>
        </w:rPr>
        <w:t>רצועה נפקא [מעכו צפונה</w:t>
      </w:r>
      <w:r w:rsidR="005F1FE5" w:rsidRPr="000F7E28">
        <w:rPr>
          <w:rFonts w:cs="Arial"/>
          <w:sz w:val="24"/>
          <w:szCs w:val="24"/>
          <w:lang w:bidi="he-IL"/>
        </w:rPr>
        <w:t xml:space="preserve"> </w:t>
      </w:r>
      <w:r w:rsidR="0091093C">
        <w:rPr>
          <w:rFonts w:cs="Arial"/>
          <w:sz w:val="24"/>
          <w:szCs w:val="24"/>
          <w:lang w:bidi="he-IL"/>
        </w:rPr>
        <w:t>–</w:t>
      </w:r>
      <w:r w:rsidR="005F1FE5" w:rsidRPr="000F7E28">
        <w:rPr>
          <w:rFonts w:cs="Arial"/>
          <w:sz w:val="24"/>
          <w:szCs w:val="24"/>
          <w:lang w:bidi="he-IL"/>
        </w:rPr>
        <w:t xml:space="preserve"> </w:t>
      </w:r>
    </w:p>
    <w:p w14:paraId="6A1B8B14" w14:textId="14EB8435" w:rsidR="00DA5AFC" w:rsidRPr="000F7E28" w:rsidRDefault="0091093C">
      <w:pPr>
        <w:rPr>
          <w:rFonts w:cs="Arial"/>
          <w:sz w:val="24"/>
          <w:szCs w:val="24"/>
          <w:lang w:bidi="he-IL"/>
        </w:rPr>
      </w:pPr>
      <w:r>
        <w:rPr>
          <w:rFonts w:cs="Arial"/>
          <w:sz w:val="24"/>
          <w:szCs w:val="24"/>
          <w:lang w:bidi="he-IL"/>
        </w:rPr>
        <w:t xml:space="preserve">                                   </w:t>
      </w:r>
      <w:r w:rsidR="005F1FE5" w:rsidRPr="000F7E28">
        <w:rPr>
          <w:rFonts w:cs="Arial"/>
          <w:sz w:val="24"/>
          <w:szCs w:val="24"/>
          <w:lang w:bidi="he-IL"/>
        </w:rPr>
        <w:t>Did Rashi Include a Map In His Commentary?</w:t>
      </w:r>
    </w:p>
    <w:p w14:paraId="420B4FED" w14:textId="37434BF8" w:rsidR="008610E8" w:rsidRDefault="008610E8">
      <w:r>
        <w:rPr>
          <w:rFonts w:cs="Arial"/>
          <w:lang w:bidi="he-IL"/>
        </w:rPr>
        <w:t xml:space="preserve">                                                                  Eli Genauer</w:t>
      </w:r>
    </w:p>
    <w:p w14:paraId="010B3F3F" w14:textId="35E6F8B1" w:rsidR="00203324" w:rsidRPr="005F1FE5" w:rsidRDefault="00203324" w:rsidP="00203324">
      <w:pPr>
        <w:bidi/>
        <w:rPr>
          <w:sz w:val="24"/>
          <w:szCs w:val="24"/>
        </w:rPr>
      </w:pPr>
      <w:r w:rsidRPr="005F1FE5">
        <w:rPr>
          <w:rFonts w:cs="Arial"/>
          <w:sz w:val="24"/>
          <w:szCs w:val="24"/>
          <w:rtl/>
          <w:lang w:bidi="he-IL"/>
        </w:rPr>
        <w:t>גמרא גיטין ב'</w:t>
      </w:r>
      <w:r w:rsidR="0058393D" w:rsidRPr="005F1FE5">
        <w:rPr>
          <w:rFonts w:cs="Arial"/>
          <w:sz w:val="24"/>
          <w:szCs w:val="24"/>
          <w:lang w:bidi="he-IL"/>
        </w:rPr>
        <w:t>.</w:t>
      </w:r>
    </w:p>
    <w:p w14:paraId="0CE9C9A5" w14:textId="5B099D21" w:rsidR="008A5CBE" w:rsidRPr="005F1FE5" w:rsidRDefault="008A5CBE" w:rsidP="00203324">
      <w:pPr>
        <w:bidi/>
        <w:rPr>
          <w:rFonts w:cs="Arial"/>
          <w:sz w:val="24"/>
          <w:szCs w:val="24"/>
          <w:lang w:bidi="he-IL"/>
        </w:rPr>
      </w:pPr>
      <w:r w:rsidRPr="005F1FE5">
        <w:rPr>
          <w:rFonts w:cs="Arial"/>
          <w:sz w:val="24"/>
          <w:szCs w:val="24"/>
          <w:rtl/>
          <w:lang w:bidi="he-IL"/>
        </w:rPr>
        <w:t xml:space="preserve">משנה </w:t>
      </w:r>
      <w:r w:rsidRPr="005F1FE5">
        <w:rPr>
          <w:rFonts w:cs="Arial"/>
          <w:sz w:val="24"/>
          <w:szCs w:val="24"/>
          <w:lang w:bidi="he-IL"/>
        </w:rPr>
        <w:t>:</w:t>
      </w:r>
      <w:r w:rsidRPr="005F1FE5">
        <w:rPr>
          <w:rFonts w:cs="Arial"/>
          <w:sz w:val="24"/>
          <w:szCs w:val="24"/>
          <w:rtl/>
          <w:lang w:bidi="he-IL"/>
        </w:rPr>
        <w:t>רַבִּי יְהוּדָה אוֹמֵר, מֵרֶקֶם לַמִּזְרָח, וְרֶקֶם כַּמִּזְרָח. מֵאַשְׁקְלוֹן לַדָּרוֹם, וְאַשְׁקְלוֹן כַּדָּרוֹם. מֵעַכּוֹ לַצָּפוֹן, וְעַכּוֹ כַּצָּפוֹן.</w:t>
      </w:r>
    </w:p>
    <w:p w14:paraId="28420D70" w14:textId="3523F791" w:rsidR="00EC599F" w:rsidRDefault="00EC599F" w:rsidP="00EC599F">
      <w:pPr>
        <w:rPr>
          <w:rFonts w:cs="Arial"/>
          <w:b/>
          <w:bCs/>
          <w:sz w:val="24"/>
          <w:szCs w:val="24"/>
          <w:lang w:bidi="he-IL"/>
        </w:rPr>
      </w:pPr>
      <w:r w:rsidRPr="005F1FE5">
        <w:rPr>
          <w:rFonts w:cs="Arial"/>
          <w:sz w:val="24"/>
          <w:szCs w:val="24"/>
          <w:lang w:bidi="he-IL"/>
        </w:rPr>
        <w:t xml:space="preserve">Rabbi Yehuda says: With regard to the borders of Eretz Yisrael, from Rekem eastward is considered to be part of </w:t>
      </w:r>
      <w:r w:rsidR="005920D2">
        <w:rPr>
          <w:rFonts w:cs="Arial"/>
          <w:sz w:val="24"/>
          <w:szCs w:val="24"/>
          <w:lang w:bidi="he-IL"/>
        </w:rPr>
        <w:t>“</w:t>
      </w:r>
      <w:r w:rsidR="005F1FE5" w:rsidRPr="005F1FE5">
        <w:rPr>
          <w:rFonts w:cs="Arial"/>
          <w:sz w:val="24"/>
          <w:szCs w:val="24"/>
          <w:lang w:bidi="he-IL"/>
        </w:rPr>
        <w:t>Medina</w:t>
      </w:r>
      <w:r w:rsidR="00B26512">
        <w:rPr>
          <w:rFonts w:cs="Arial"/>
          <w:sz w:val="24"/>
          <w:szCs w:val="24"/>
          <w:lang w:bidi="he-IL"/>
        </w:rPr>
        <w:t>s</w:t>
      </w:r>
      <w:r w:rsidR="005F1FE5" w:rsidRPr="005F1FE5">
        <w:rPr>
          <w:rFonts w:cs="Arial"/>
          <w:sz w:val="24"/>
          <w:szCs w:val="24"/>
          <w:lang w:bidi="he-IL"/>
        </w:rPr>
        <w:t xml:space="preserve"> Hayam</w:t>
      </w:r>
      <w:r w:rsidR="005920D2">
        <w:rPr>
          <w:rFonts w:cs="Arial"/>
          <w:sz w:val="24"/>
          <w:szCs w:val="24"/>
          <w:lang w:bidi="he-IL"/>
        </w:rPr>
        <w:t>”</w:t>
      </w:r>
      <w:r w:rsidR="00867AF8">
        <w:rPr>
          <w:rFonts w:cs="Arial"/>
          <w:sz w:val="24"/>
          <w:szCs w:val="24"/>
          <w:lang w:bidi="he-IL"/>
        </w:rPr>
        <w:t xml:space="preserve">( meaning outside Eretz Yisroel) </w:t>
      </w:r>
      <w:r w:rsidRPr="005F1FE5">
        <w:rPr>
          <w:rFonts w:cs="Arial"/>
          <w:sz w:val="24"/>
          <w:szCs w:val="24"/>
          <w:lang w:bidi="he-IL"/>
        </w:rPr>
        <w:t xml:space="preserve">, and Rekem itself is outside of Eretz Yisrael. From Ashkelon southward is outside of Eretz Yisrael, and Ashkelon itself is </w:t>
      </w:r>
      <w:r w:rsidR="005920D2">
        <w:rPr>
          <w:rFonts w:cs="Arial"/>
          <w:sz w:val="24"/>
          <w:szCs w:val="24"/>
          <w:lang w:bidi="he-IL"/>
        </w:rPr>
        <w:t xml:space="preserve">outside </w:t>
      </w:r>
      <w:r w:rsidRPr="005F1FE5">
        <w:rPr>
          <w:rFonts w:cs="Arial"/>
          <w:sz w:val="24"/>
          <w:szCs w:val="24"/>
          <w:lang w:bidi="he-IL"/>
        </w:rPr>
        <w:t xml:space="preserve">of Eretz Yisrael. Likewise, </w:t>
      </w:r>
      <w:r w:rsidRPr="005920D2">
        <w:rPr>
          <w:rFonts w:cs="Arial"/>
          <w:b/>
          <w:bCs/>
          <w:sz w:val="24"/>
          <w:szCs w:val="24"/>
          <w:lang w:bidi="he-IL"/>
        </w:rPr>
        <w:t xml:space="preserve">from </w:t>
      </w:r>
      <w:r w:rsidR="00976839">
        <w:rPr>
          <w:rFonts w:cs="Arial"/>
          <w:b/>
          <w:bCs/>
          <w:sz w:val="24"/>
          <w:szCs w:val="24"/>
          <w:lang w:bidi="he-IL"/>
        </w:rPr>
        <w:t>Akko</w:t>
      </w:r>
      <w:r w:rsidRPr="005920D2">
        <w:rPr>
          <w:rFonts w:cs="Arial"/>
          <w:b/>
          <w:bCs/>
          <w:sz w:val="24"/>
          <w:szCs w:val="24"/>
          <w:lang w:bidi="he-IL"/>
        </w:rPr>
        <w:t xml:space="preserve"> northward is outside of Eretz Yisrael, and </w:t>
      </w:r>
      <w:r w:rsidR="00976839">
        <w:rPr>
          <w:rFonts w:cs="Arial"/>
          <w:b/>
          <w:bCs/>
          <w:sz w:val="24"/>
          <w:szCs w:val="24"/>
          <w:lang w:bidi="he-IL"/>
        </w:rPr>
        <w:t>Akko</w:t>
      </w:r>
      <w:r w:rsidRPr="005920D2">
        <w:rPr>
          <w:rFonts w:cs="Arial"/>
          <w:b/>
          <w:bCs/>
          <w:sz w:val="24"/>
          <w:szCs w:val="24"/>
          <w:lang w:bidi="he-IL"/>
        </w:rPr>
        <w:t xml:space="preserve"> itself is like north of Eretz Yisrael.</w:t>
      </w:r>
    </w:p>
    <w:p w14:paraId="3CAB89D5" w14:textId="0CC8FB56" w:rsidR="005920D2" w:rsidRPr="005920D2" w:rsidRDefault="005920D2" w:rsidP="00EC599F">
      <w:pPr>
        <w:rPr>
          <w:rFonts w:cs="Arial"/>
          <w:sz w:val="24"/>
          <w:szCs w:val="24"/>
          <w:lang w:bidi="he-IL"/>
        </w:rPr>
      </w:pPr>
      <w:r w:rsidRPr="005920D2">
        <w:rPr>
          <w:rFonts w:cs="Arial"/>
          <w:sz w:val="24"/>
          <w:szCs w:val="24"/>
          <w:lang w:bidi="he-IL"/>
        </w:rPr>
        <w:t xml:space="preserve">This indicated that </w:t>
      </w:r>
      <w:r w:rsidR="00976839">
        <w:rPr>
          <w:rFonts w:cs="Arial"/>
          <w:sz w:val="24"/>
          <w:szCs w:val="24"/>
          <w:lang w:bidi="he-IL"/>
        </w:rPr>
        <w:t>Akko</w:t>
      </w:r>
      <w:r w:rsidRPr="005920D2">
        <w:rPr>
          <w:rFonts w:cs="Arial"/>
          <w:sz w:val="24"/>
          <w:szCs w:val="24"/>
          <w:lang w:bidi="he-IL"/>
        </w:rPr>
        <w:t xml:space="preserve"> is the northernmost border of Israel</w:t>
      </w:r>
      <w:r w:rsidR="00976839">
        <w:rPr>
          <w:rStyle w:val="EndnoteReference"/>
          <w:rFonts w:cs="Arial"/>
          <w:sz w:val="24"/>
          <w:szCs w:val="24"/>
          <w:lang w:bidi="he-IL"/>
        </w:rPr>
        <w:endnoteReference w:id="1"/>
      </w:r>
    </w:p>
    <w:p w14:paraId="02147D32" w14:textId="6ABC9F38" w:rsidR="0058393D" w:rsidRPr="000F7E28" w:rsidRDefault="0058393D" w:rsidP="0058393D">
      <w:pPr>
        <w:bidi/>
        <w:rPr>
          <w:sz w:val="24"/>
          <w:szCs w:val="24"/>
        </w:rPr>
      </w:pPr>
      <w:r w:rsidRPr="000F7E28">
        <w:rPr>
          <w:rFonts w:cs="Arial"/>
          <w:sz w:val="24"/>
          <w:szCs w:val="24"/>
          <w:rtl/>
          <w:lang w:bidi="he-IL"/>
        </w:rPr>
        <w:t>גמרא גיטין ז':</w:t>
      </w:r>
    </w:p>
    <w:p w14:paraId="17630D49" w14:textId="63C80EB9" w:rsidR="00203324" w:rsidRPr="000F7E28" w:rsidRDefault="00203324" w:rsidP="008A5CBE">
      <w:pPr>
        <w:bidi/>
        <w:rPr>
          <w:rFonts w:cs="Arial"/>
          <w:sz w:val="24"/>
          <w:szCs w:val="24"/>
          <w:lang w:bidi="he-IL"/>
        </w:rPr>
      </w:pPr>
      <w:r w:rsidRPr="000F7E28">
        <w:rPr>
          <w:rFonts w:cs="Arial"/>
          <w:sz w:val="24"/>
          <w:szCs w:val="24"/>
          <w:rtl/>
          <w:lang w:bidi="he-IL"/>
        </w:rPr>
        <w:t>לְמֵימְרָא דְּעַכּוֹ לִצְפוֹנָהּ דְּאֶרֶץ יִשְׂרָאֵל קָיְימָא</w:t>
      </w:r>
      <w:r w:rsidRPr="000F7E28">
        <w:rPr>
          <w:rFonts w:cs="Arial"/>
          <w:sz w:val="24"/>
          <w:szCs w:val="24"/>
          <w:lang w:bidi="he-IL"/>
        </w:rPr>
        <w:t>,</w:t>
      </w:r>
      <w:r w:rsidRPr="000F7E28">
        <w:rPr>
          <w:rFonts w:cs="Arial"/>
          <w:sz w:val="24"/>
          <w:szCs w:val="24"/>
          <w:rtl/>
          <w:lang w:bidi="he-IL"/>
        </w:rPr>
        <w:t xml:space="preserve"> וּרְמִינְהוּ הָיָה מְהַלֵּךְ מֵעַכּוֹ לִכְזִיב מִימִינוֹ לְמִזְרַח הַדֶּרֶךְ טְמֵאָה מִשּׁוּם אֶרֶץ הָעַמִּים וּפְטוּרָה מִן הַמַּעֲשֵׂר וּמִן הַשְּׁבִיעִית עַד שֶׁיִּוָּדַע לָךְ שֶׁהִיא חַיֶּיבֶת</w:t>
      </w:r>
      <w:r w:rsidRPr="000F7E28">
        <w:rPr>
          <w:rFonts w:cs="Arial"/>
          <w:sz w:val="24"/>
          <w:szCs w:val="24"/>
          <w:lang w:bidi="he-IL"/>
        </w:rPr>
        <w:t>,</w:t>
      </w:r>
      <w:r w:rsidRPr="000F7E28">
        <w:rPr>
          <w:rFonts w:cs="Arial"/>
          <w:sz w:val="24"/>
          <w:szCs w:val="24"/>
          <w:rtl/>
          <w:lang w:bidi="he-IL"/>
        </w:rPr>
        <w:t>מִשְּׂמֹאלוֹ לְמַעֲרַב הַדֶּרֶךְ טְהוֹרָה מִשּׁוּם אֶרֶץ הָעַמִּים וְחַיֶּיבֶת בְּמַעֲשֵׂר וּבִשְׁבִיעִית עַד שֶׁיִּוָּדַע לָךְ שֶׁהִיא פְּטוּרָה עַד הֵיכָן עַד כְּזִיב רַבִּי יִשְׁמָעֵאל בְּרַבִּי יוֹסֵי אוֹמֵר מִשּׁוּם אָבִיו עַד לַבְלָבוֹ.אָמַר אַבָּיֵי רְצוּעָה נָפְקָא</w:t>
      </w:r>
    </w:p>
    <w:p w14:paraId="10D0E197" w14:textId="28467211" w:rsidR="007C6369" w:rsidRPr="00DB2188" w:rsidRDefault="007C6369" w:rsidP="007C6369">
      <w:pPr>
        <w:rPr>
          <w:rFonts w:cs="Arial"/>
          <w:sz w:val="24"/>
          <w:szCs w:val="24"/>
          <w:lang w:bidi="he-IL"/>
        </w:rPr>
      </w:pPr>
      <w:r w:rsidRPr="00DB2188">
        <w:rPr>
          <w:rFonts w:cs="Arial"/>
          <w:sz w:val="24"/>
          <w:szCs w:val="24"/>
          <w:lang w:bidi="he-IL"/>
        </w:rPr>
        <w:t>Explanation of Rabbi Steinsal</w:t>
      </w:r>
      <w:r w:rsidR="008A5CBE" w:rsidRPr="00DB2188">
        <w:rPr>
          <w:rFonts w:cs="Arial"/>
          <w:sz w:val="24"/>
          <w:szCs w:val="24"/>
          <w:lang w:bidi="he-IL"/>
        </w:rPr>
        <w:t>t</w:t>
      </w:r>
      <w:r w:rsidRPr="00DB2188">
        <w:rPr>
          <w:rFonts w:cs="Arial"/>
          <w:sz w:val="24"/>
          <w:szCs w:val="24"/>
          <w:lang w:bidi="he-IL"/>
        </w:rPr>
        <w:t>z</w:t>
      </w:r>
    </w:p>
    <w:p w14:paraId="1F4BE3B5" w14:textId="74407128" w:rsidR="007C6369" w:rsidRPr="00DB2188" w:rsidRDefault="007C6369" w:rsidP="007C6369">
      <w:pPr>
        <w:rPr>
          <w:rFonts w:cs="Arial"/>
          <w:sz w:val="24"/>
          <w:szCs w:val="24"/>
          <w:lang w:bidi="he-IL"/>
        </w:rPr>
      </w:pPr>
      <w:r w:rsidRPr="00DB2188">
        <w:rPr>
          <w:rFonts w:cs="Arial"/>
          <w:sz w:val="24"/>
          <w:szCs w:val="24"/>
          <w:lang w:bidi="he-IL"/>
        </w:rPr>
        <w:t>The Mishna teaches that Rabbi Yehuda says:</w:t>
      </w:r>
      <w:r w:rsidR="005920D2">
        <w:rPr>
          <w:rFonts w:cs="Arial"/>
          <w:sz w:val="24"/>
          <w:szCs w:val="24"/>
          <w:lang w:bidi="he-IL"/>
        </w:rPr>
        <w:t>….</w:t>
      </w:r>
      <w:r w:rsidRPr="00DB2188">
        <w:rPr>
          <w:rFonts w:cs="Arial"/>
          <w:sz w:val="24"/>
          <w:szCs w:val="24"/>
          <w:lang w:bidi="he-IL"/>
        </w:rPr>
        <w:t xml:space="preserve">from </w:t>
      </w:r>
      <w:r w:rsidR="00976839">
        <w:rPr>
          <w:rFonts w:cs="Arial"/>
          <w:sz w:val="24"/>
          <w:szCs w:val="24"/>
          <w:lang w:bidi="he-IL"/>
        </w:rPr>
        <w:t>Akko</w:t>
      </w:r>
      <w:r w:rsidRPr="00DB2188">
        <w:rPr>
          <w:rFonts w:cs="Arial"/>
          <w:sz w:val="24"/>
          <w:szCs w:val="24"/>
          <w:lang w:bidi="he-IL"/>
        </w:rPr>
        <w:t xml:space="preserve"> and north is outside of Eretz Yisrael, and </w:t>
      </w:r>
      <w:r w:rsidR="00976839">
        <w:rPr>
          <w:rFonts w:cs="Arial"/>
          <w:sz w:val="24"/>
          <w:szCs w:val="24"/>
          <w:lang w:bidi="he-IL"/>
        </w:rPr>
        <w:t>Akko</w:t>
      </w:r>
      <w:r w:rsidRPr="00DB2188">
        <w:rPr>
          <w:rFonts w:cs="Arial"/>
          <w:sz w:val="24"/>
          <w:szCs w:val="24"/>
          <w:lang w:bidi="he-IL"/>
        </w:rPr>
        <w:t xml:space="preserve"> itself is </w:t>
      </w:r>
      <w:r w:rsidR="00DB2188" w:rsidRPr="00DB2188">
        <w:rPr>
          <w:rFonts w:cs="Arial"/>
          <w:sz w:val="24"/>
          <w:szCs w:val="24"/>
          <w:lang w:bidi="he-IL"/>
        </w:rPr>
        <w:t>outside</w:t>
      </w:r>
      <w:r w:rsidRPr="00DB2188">
        <w:rPr>
          <w:rFonts w:cs="Arial"/>
          <w:sz w:val="24"/>
          <w:szCs w:val="24"/>
          <w:lang w:bidi="he-IL"/>
        </w:rPr>
        <w:t xml:space="preserve"> of Eretz Yisrael. The </w:t>
      </w:r>
      <w:proofErr w:type="spellStart"/>
      <w:r w:rsidRPr="00DB2188">
        <w:rPr>
          <w:rFonts w:cs="Arial"/>
          <w:sz w:val="24"/>
          <w:szCs w:val="24"/>
          <w:lang w:bidi="he-IL"/>
        </w:rPr>
        <w:t>Gemara</w:t>
      </w:r>
      <w:proofErr w:type="spellEnd"/>
      <w:r w:rsidRPr="00DB2188">
        <w:rPr>
          <w:rFonts w:cs="Arial"/>
          <w:sz w:val="24"/>
          <w:szCs w:val="24"/>
          <w:lang w:bidi="he-IL"/>
        </w:rPr>
        <w:t xml:space="preserve"> asks: Is this to say that </w:t>
      </w:r>
      <w:r w:rsidR="00976839">
        <w:rPr>
          <w:rFonts w:cs="Arial"/>
          <w:sz w:val="24"/>
          <w:szCs w:val="24"/>
          <w:lang w:bidi="he-IL"/>
        </w:rPr>
        <w:t>Akko</w:t>
      </w:r>
      <w:r w:rsidRPr="00DB2188">
        <w:rPr>
          <w:rFonts w:cs="Arial"/>
          <w:sz w:val="24"/>
          <w:szCs w:val="24"/>
          <w:lang w:bidi="he-IL"/>
        </w:rPr>
        <w:t xml:space="preserve"> is located to the north of Eretz Yisrael? The </w:t>
      </w:r>
      <w:proofErr w:type="spellStart"/>
      <w:r w:rsidRPr="00DB2188">
        <w:rPr>
          <w:rFonts w:cs="Arial"/>
          <w:sz w:val="24"/>
          <w:szCs w:val="24"/>
          <w:lang w:bidi="he-IL"/>
        </w:rPr>
        <w:t>Gemara</w:t>
      </w:r>
      <w:proofErr w:type="spellEnd"/>
      <w:r w:rsidRPr="00DB2188">
        <w:rPr>
          <w:rFonts w:cs="Arial"/>
          <w:sz w:val="24"/>
          <w:szCs w:val="24"/>
          <w:lang w:bidi="he-IL"/>
        </w:rPr>
        <w:t xml:space="preserve"> raises a contradiction from a </w:t>
      </w:r>
      <w:proofErr w:type="spellStart"/>
      <w:r w:rsidRPr="00DB2188">
        <w:rPr>
          <w:rFonts w:cs="Arial"/>
          <w:sz w:val="24"/>
          <w:szCs w:val="24"/>
          <w:lang w:bidi="he-IL"/>
        </w:rPr>
        <w:t>Barai</w:t>
      </w:r>
      <w:r w:rsidR="00DB2188" w:rsidRPr="00DB2188">
        <w:rPr>
          <w:rFonts w:cs="Arial"/>
          <w:sz w:val="24"/>
          <w:szCs w:val="24"/>
          <w:lang w:bidi="he-IL"/>
        </w:rPr>
        <w:t>s</w:t>
      </w:r>
      <w:r w:rsidRPr="00DB2188">
        <w:rPr>
          <w:rFonts w:cs="Arial"/>
          <w:sz w:val="24"/>
          <w:szCs w:val="24"/>
          <w:lang w:bidi="he-IL"/>
        </w:rPr>
        <w:t>a</w:t>
      </w:r>
      <w:proofErr w:type="spellEnd"/>
      <w:r w:rsidRPr="00DB2188">
        <w:rPr>
          <w:rFonts w:cs="Arial"/>
          <w:sz w:val="24"/>
          <w:szCs w:val="24"/>
          <w:lang w:bidi="he-IL"/>
        </w:rPr>
        <w:t xml:space="preserve"> (</w:t>
      </w:r>
      <w:proofErr w:type="spellStart"/>
      <w:r w:rsidRPr="00DB2188">
        <w:rPr>
          <w:rFonts w:cs="Arial"/>
          <w:sz w:val="24"/>
          <w:szCs w:val="24"/>
          <w:lang w:bidi="he-IL"/>
        </w:rPr>
        <w:t>Tosefta</w:t>
      </w:r>
      <w:proofErr w:type="spellEnd"/>
      <w:r w:rsidRPr="00DB2188">
        <w:rPr>
          <w:rFonts w:cs="Arial"/>
          <w:sz w:val="24"/>
          <w:szCs w:val="24"/>
          <w:lang w:bidi="he-IL"/>
        </w:rPr>
        <w:t xml:space="preserve">, </w:t>
      </w:r>
      <w:proofErr w:type="spellStart"/>
      <w:r w:rsidRPr="00DB2188">
        <w:rPr>
          <w:rFonts w:cs="Arial"/>
          <w:sz w:val="24"/>
          <w:szCs w:val="24"/>
          <w:lang w:bidi="he-IL"/>
        </w:rPr>
        <w:t>Oholot</w:t>
      </w:r>
      <w:proofErr w:type="spellEnd"/>
      <w:r w:rsidRPr="00DB2188">
        <w:rPr>
          <w:rFonts w:cs="Arial"/>
          <w:sz w:val="24"/>
          <w:szCs w:val="24"/>
          <w:lang w:bidi="he-IL"/>
        </w:rPr>
        <w:t xml:space="preserve"> 18:14) that indicates that </w:t>
      </w:r>
      <w:r w:rsidR="00976839">
        <w:rPr>
          <w:rFonts w:cs="Arial"/>
          <w:sz w:val="24"/>
          <w:szCs w:val="24"/>
          <w:lang w:bidi="he-IL"/>
        </w:rPr>
        <w:t>Akko</w:t>
      </w:r>
      <w:r w:rsidRPr="00DB2188">
        <w:rPr>
          <w:rFonts w:cs="Arial"/>
          <w:sz w:val="24"/>
          <w:szCs w:val="24"/>
          <w:lang w:bidi="he-IL"/>
        </w:rPr>
        <w:t xml:space="preserve"> is not on the northern border of Eretz Yisrael: If one was traveling from </w:t>
      </w:r>
      <w:r w:rsidR="00976839">
        <w:rPr>
          <w:rFonts w:cs="Arial"/>
          <w:sz w:val="24"/>
          <w:szCs w:val="24"/>
          <w:lang w:bidi="he-IL"/>
        </w:rPr>
        <w:t>Akko</w:t>
      </w:r>
      <w:r w:rsidRPr="00DB2188">
        <w:rPr>
          <w:rFonts w:cs="Arial"/>
          <w:sz w:val="24"/>
          <w:szCs w:val="24"/>
          <w:lang w:bidi="he-IL"/>
        </w:rPr>
        <w:t xml:space="preserve"> to </w:t>
      </w:r>
      <w:proofErr w:type="spellStart"/>
      <w:r w:rsidR="00DB2188" w:rsidRPr="00DB2188">
        <w:rPr>
          <w:rFonts w:cs="Arial"/>
          <w:sz w:val="24"/>
          <w:szCs w:val="24"/>
          <w:lang w:bidi="he-IL"/>
        </w:rPr>
        <w:t>Ch</w:t>
      </w:r>
      <w:r w:rsidRPr="00DB2188">
        <w:rPr>
          <w:rFonts w:cs="Arial"/>
          <w:sz w:val="24"/>
          <w:szCs w:val="24"/>
          <w:lang w:bidi="he-IL"/>
        </w:rPr>
        <w:t>eziv</w:t>
      </w:r>
      <w:proofErr w:type="spellEnd"/>
      <w:r w:rsidRPr="00DB2188">
        <w:rPr>
          <w:rFonts w:cs="Arial"/>
          <w:sz w:val="24"/>
          <w:szCs w:val="24"/>
          <w:lang w:bidi="he-IL"/>
        </w:rPr>
        <w:t>, the area on his right, to the east of the road, is</w:t>
      </w:r>
      <w:r w:rsidR="00DB2188" w:rsidRPr="00DB2188">
        <w:rPr>
          <w:rFonts w:cs="Arial"/>
          <w:sz w:val="24"/>
          <w:szCs w:val="24"/>
          <w:lang w:bidi="he-IL"/>
        </w:rPr>
        <w:t xml:space="preserve"> Tamai</w:t>
      </w:r>
      <w:r w:rsidRPr="00DB2188">
        <w:rPr>
          <w:rFonts w:cs="Arial"/>
          <w:sz w:val="24"/>
          <w:szCs w:val="24"/>
          <w:lang w:bidi="he-IL"/>
        </w:rPr>
        <w:t xml:space="preserve"> due to “Eretz </w:t>
      </w:r>
      <w:proofErr w:type="spellStart"/>
      <w:r w:rsidRPr="00DB2188">
        <w:rPr>
          <w:rFonts w:cs="Arial"/>
          <w:sz w:val="24"/>
          <w:szCs w:val="24"/>
          <w:lang w:bidi="he-IL"/>
        </w:rPr>
        <w:t>Ha’Amim</w:t>
      </w:r>
      <w:proofErr w:type="spellEnd"/>
      <w:r w:rsidRPr="00DB2188">
        <w:rPr>
          <w:rFonts w:cs="Arial"/>
          <w:sz w:val="24"/>
          <w:szCs w:val="24"/>
          <w:lang w:bidi="he-IL"/>
        </w:rPr>
        <w:t xml:space="preserve">”, and that area is Patur from the </w:t>
      </w:r>
      <w:proofErr w:type="spellStart"/>
      <w:r w:rsidR="00DB2188" w:rsidRPr="00DB2188">
        <w:rPr>
          <w:rFonts w:cs="Arial"/>
          <w:sz w:val="24"/>
          <w:szCs w:val="24"/>
          <w:lang w:bidi="he-IL"/>
        </w:rPr>
        <w:t>Chiyuv</w:t>
      </w:r>
      <w:proofErr w:type="spellEnd"/>
      <w:r w:rsidRPr="00DB2188">
        <w:rPr>
          <w:rFonts w:cs="Arial"/>
          <w:sz w:val="24"/>
          <w:szCs w:val="24"/>
          <w:lang w:bidi="he-IL"/>
        </w:rPr>
        <w:t xml:space="preserve"> to separate </w:t>
      </w:r>
      <w:proofErr w:type="spellStart"/>
      <w:r w:rsidRPr="00DB2188">
        <w:rPr>
          <w:rFonts w:cs="Arial"/>
          <w:sz w:val="24"/>
          <w:szCs w:val="24"/>
          <w:lang w:bidi="he-IL"/>
        </w:rPr>
        <w:t>Ma’aser</w:t>
      </w:r>
      <w:proofErr w:type="spellEnd"/>
      <w:r w:rsidRPr="00DB2188">
        <w:rPr>
          <w:rFonts w:cs="Arial"/>
          <w:sz w:val="24"/>
          <w:szCs w:val="24"/>
          <w:lang w:bidi="he-IL"/>
        </w:rPr>
        <w:t xml:space="preserve"> and from the Mitzvot of the </w:t>
      </w:r>
      <w:proofErr w:type="spellStart"/>
      <w:r w:rsidRPr="00DB2188">
        <w:rPr>
          <w:rFonts w:cs="Arial"/>
          <w:sz w:val="24"/>
          <w:szCs w:val="24"/>
          <w:lang w:bidi="he-IL"/>
        </w:rPr>
        <w:t>Shemitah</w:t>
      </w:r>
      <w:proofErr w:type="spellEnd"/>
      <w:r w:rsidRPr="00DB2188">
        <w:rPr>
          <w:rFonts w:cs="Arial"/>
          <w:sz w:val="24"/>
          <w:szCs w:val="24"/>
          <w:lang w:bidi="he-IL"/>
        </w:rPr>
        <w:t xml:space="preserve">, </w:t>
      </w:r>
      <w:r w:rsidR="005920D2">
        <w:rPr>
          <w:rFonts w:cs="Arial"/>
          <w:sz w:val="24"/>
          <w:szCs w:val="24"/>
          <w:lang w:bidi="he-IL"/>
        </w:rPr>
        <w:t>(</w:t>
      </w:r>
      <w:r w:rsidRPr="00DB2188">
        <w:rPr>
          <w:rFonts w:cs="Arial"/>
          <w:sz w:val="24"/>
          <w:szCs w:val="24"/>
          <w:lang w:bidi="he-IL"/>
        </w:rPr>
        <w:t>as it is assumed to be outside of Eretz Yisrael</w:t>
      </w:r>
      <w:r w:rsidR="005920D2">
        <w:rPr>
          <w:rFonts w:cs="Arial"/>
          <w:sz w:val="24"/>
          <w:szCs w:val="24"/>
          <w:lang w:bidi="he-IL"/>
        </w:rPr>
        <w:t>)</w:t>
      </w:r>
      <w:r w:rsidRPr="00DB2188">
        <w:rPr>
          <w:rFonts w:cs="Arial"/>
          <w:sz w:val="24"/>
          <w:szCs w:val="24"/>
          <w:lang w:bidi="he-IL"/>
        </w:rPr>
        <w:t xml:space="preserve">, until he arrives at a place where it is known to you that it is obligated. The </w:t>
      </w:r>
      <w:proofErr w:type="spellStart"/>
      <w:r w:rsidRPr="00DB2188">
        <w:rPr>
          <w:rFonts w:cs="Arial"/>
          <w:sz w:val="24"/>
          <w:szCs w:val="24"/>
          <w:lang w:bidi="he-IL"/>
        </w:rPr>
        <w:t>Barai</w:t>
      </w:r>
      <w:r w:rsidR="00DB2188" w:rsidRPr="00DB2188">
        <w:rPr>
          <w:rFonts w:cs="Arial"/>
          <w:sz w:val="24"/>
          <w:szCs w:val="24"/>
          <w:lang w:bidi="he-IL"/>
        </w:rPr>
        <w:t>s</w:t>
      </w:r>
      <w:r w:rsidRPr="00DB2188">
        <w:rPr>
          <w:rFonts w:cs="Arial"/>
          <w:sz w:val="24"/>
          <w:szCs w:val="24"/>
          <w:lang w:bidi="he-IL"/>
        </w:rPr>
        <w:t>a</w:t>
      </w:r>
      <w:proofErr w:type="spellEnd"/>
      <w:r w:rsidRPr="00DB2188">
        <w:rPr>
          <w:rFonts w:cs="Arial"/>
          <w:sz w:val="24"/>
          <w:szCs w:val="24"/>
          <w:lang w:bidi="he-IL"/>
        </w:rPr>
        <w:t xml:space="preserve"> continues: Conversely, the territory on his left, to the west of the road, is</w:t>
      </w:r>
      <w:r w:rsidR="00DB2188" w:rsidRPr="00DB2188">
        <w:rPr>
          <w:rFonts w:cs="Arial"/>
          <w:sz w:val="24"/>
          <w:szCs w:val="24"/>
          <w:lang w:bidi="he-IL"/>
        </w:rPr>
        <w:t xml:space="preserve"> </w:t>
      </w:r>
      <w:proofErr w:type="spellStart"/>
      <w:r w:rsidR="00DB2188" w:rsidRPr="00DB2188">
        <w:rPr>
          <w:rFonts w:cs="Arial"/>
          <w:sz w:val="24"/>
          <w:szCs w:val="24"/>
          <w:lang w:bidi="he-IL"/>
        </w:rPr>
        <w:t>Tahor</w:t>
      </w:r>
      <w:proofErr w:type="spellEnd"/>
      <w:r w:rsidR="00DB2188" w:rsidRPr="00DB2188">
        <w:rPr>
          <w:rFonts w:cs="Arial"/>
          <w:sz w:val="24"/>
          <w:szCs w:val="24"/>
          <w:lang w:bidi="he-IL"/>
        </w:rPr>
        <w:t xml:space="preserve"> </w:t>
      </w:r>
      <w:r w:rsidRPr="00DB2188">
        <w:rPr>
          <w:rFonts w:cs="Arial"/>
          <w:sz w:val="24"/>
          <w:szCs w:val="24"/>
          <w:lang w:bidi="he-IL"/>
        </w:rPr>
        <w:t xml:space="preserve">with regard to “Eretz </w:t>
      </w:r>
      <w:proofErr w:type="spellStart"/>
      <w:r w:rsidRPr="00DB2188">
        <w:rPr>
          <w:rFonts w:cs="Arial"/>
          <w:sz w:val="24"/>
          <w:szCs w:val="24"/>
          <w:lang w:bidi="he-IL"/>
        </w:rPr>
        <w:t>Ha’Amim</w:t>
      </w:r>
      <w:proofErr w:type="spellEnd"/>
      <w:r w:rsidRPr="00DB2188">
        <w:rPr>
          <w:rFonts w:cs="Arial"/>
          <w:sz w:val="24"/>
          <w:szCs w:val="24"/>
          <w:lang w:bidi="he-IL"/>
        </w:rPr>
        <w:t xml:space="preserve">”, as it is assumed to be within Eretz Yisrael, and </w:t>
      </w:r>
      <w:proofErr w:type="spellStart"/>
      <w:r w:rsidR="00DB2188" w:rsidRPr="00DB2188">
        <w:rPr>
          <w:rFonts w:cs="Arial"/>
          <w:sz w:val="24"/>
          <w:szCs w:val="24"/>
          <w:lang w:bidi="he-IL"/>
        </w:rPr>
        <w:t>Chayav</w:t>
      </w:r>
      <w:proofErr w:type="spellEnd"/>
      <w:r w:rsidRPr="00DB2188">
        <w:rPr>
          <w:rFonts w:cs="Arial"/>
          <w:sz w:val="24"/>
          <w:szCs w:val="24"/>
          <w:lang w:bidi="he-IL"/>
        </w:rPr>
        <w:t xml:space="preserve"> in the </w:t>
      </w:r>
      <w:r w:rsidR="00DB2188" w:rsidRPr="00DB2188">
        <w:rPr>
          <w:rFonts w:cs="Arial"/>
          <w:sz w:val="24"/>
          <w:szCs w:val="24"/>
          <w:lang w:bidi="he-IL"/>
        </w:rPr>
        <w:t>M</w:t>
      </w:r>
      <w:r w:rsidRPr="00DB2188">
        <w:rPr>
          <w:rFonts w:cs="Arial"/>
          <w:sz w:val="24"/>
          <w:szCs w:val="24"/>
          <w:lang w:bidi="he-IL"/>
        </w:rPr>
        <w:t xml:space="preserve">itzva to separate </w:t>
      </w:r>
      <w:proofErr w:type="spellStart"/>
      <w:r w:rsidR="008610E8" w:rsidRPr="00DB2188">
        <w:rPr>
          <w:rFonts w:cs="Arial"/>
          <w:sz w:val="24"/>
          <w:szCs w:val="24"/>
          <w:lang w:bidi="he-IL"/>
        </w:rPr>
        <w:t>Ma’aser</w:t>
      </w:r>
      <w:proofErr w:type="spellEnd"/>
      <w:r w:rsidRPr="00DB2188">
        <w:rPr>
          <w:rFonts w:cs="Arial"/>
          <w:sz w:val="24"/>
          <w:szCs w:val="24"/>
          <w:lang w:bidi="he-IL"/>
        </w:rPr>
        <w:t xml:space="preserve"> and in the </w:t>
      </w:r>
      <w:proofErr w:type="spellStart"/>
      <w:r w:rsidRPr="00DB2188">
        <w:rPr>
          <w:rFonts w:cs="Arial"/>
          <w:sz w:val="24"/>
          <w:szCs w:val="24"/>
          <w:lang w:bidi="he-IL"/>
        </w:rPr>
        <w:t>mitzvo</w:t>
      </w:r>
      <w:r w:rsidR="00DB2188" w:rsidRPr="00DB2188">
        <w:rPr>
          <w:rFonts w:cs="Arial"/>
          <w:sz w:val="24"/>
          <w:szCs w:val="24"/>
          <w:lang w:bidi="he-IL"/>
        </w:rPr>
        <w:t>s</w:t>
      </w:r>
      <w:proofErr w:type="spellEnd"/>
      <w:r w:rsidRPr="00DB2188">
        <w:rPr>
          <w:rFonts w:cs="Arial"/>
          <w:sz w:val="24"/>
          <w:szCs w:val="24"/>
          <w:lang w:bidi="he-IL"/>
        </w:rPr>
        <w:t xml:space="preserve"> of </w:t>
      </w:r>
      <w:r w:rsidR="008610E8" w:rsidRPr="00DB2188">
        <w:rPr>
          <w:rFonts w:cs="Arial"/>
          <w:sz w:val="24"/>
          <w:szCs w:val="24"/>
          <w:lang w:bidi="he-IL"/>
        </w:rPr>
        <w:t>Shemita</w:t>
      </w:r>
      <w:r w:rsidRPr="00DB2188">
        <w:rPr>
          <w:rFonts w:cs="Arial"/>
          <w:sz w:val="24"/>
          <w:szCs w:val="24"/>
          <w:lang w:bidi="he-IL"/>
        </w:rPr>
        <w:t xml:space="preserve">, until he arrives at a place where it is known to you that it is </w:t>
      </w:r>
      <w:r w:rsidR="00DB2188" w:rsidRPr="00DB2188">
        <w:rPr>
          <w:rFonts w:cs="Arial"/>
          <w:sz w:val="24"/>
          <w:szCs w:val="24"/>
          <w:lang w:bidi="he-IL"/>
        </w:rPr>
        <w:t>Patur</w:t>
      </w:r>
      <w:r w:rsidRPr="00DB2188">
        <w:rPr>
          <w:rFonts w:cs="Arial"/>
          <w:sz w:val="24"/>
          <w:szCs w:val="24"/>
          <w:lang w:bidi="he-IL"/>
        </w:rPr>
        <w:t xml:space="preserve">. Until where does this </w:t>
      </w:r>
      <w:r w:rsidR="008610E8" w:rsidRPr="00DB2188">
        <w:rPr>
          <w:rFonts w:cs="Arial"/>
          <w:sz w:val="24"/>
          <w:szCs w:val="24"/>
          <w:lang w:bidi="he-IL"/>
        </w:rPr>
        <w:t>H</w:t>
      </w:r>
      <w:r w:rsidRPr="00DB2188">
        <w:rPr>
          <w:rFonts w:cs="Arial"/>
          <w:sz w:val="24"/>
          <w:szCs w:val="24"/>
          <w:lang w:bidi="he-IL"/>
        </w:rPr>
        <w:t xml:space="preserve">alakha apply? Until </w:t>
      </w:r>
      <w:proofErr w:type="spellStart"/>
      <w:r w:rsidR="00DB2188" w:rsidRPr="00DB2188">
        <w:rPr>
          <w:rFonts w:cs="Arial"/>
          <w:sz w:val="24"/>
          <w:szCs w:val="24"/>
          <w:lang w:bidi="he-IL"/>
        </w:rPr>
        <w:t>Ch</w:t>
      </w:r>
      <w:r w:rsidRPr="00DB2188">
        <w:rPr>
          <w:rFonts w:cs="Arial"/>
          <w:sz w:val="24"/>
          <w:szCs w:val="24"/>
          <w:lang w:bidi="he-IL"/>
        </w:rPr>
        <w:t>eziv</w:t>
      </w:r>
      <w:proofErr w:type="spellEnd"/>
      <w:r w:rsidRPr="00DB2188">
        <w:rPr>
          <w:rFonts w:cs="Arial"/>
          <w:sz w:val="24"/>
          <w:szCs w:val="24"/>
          <w:lang w:bidi="he-IL"/>
        </w:rPr>
        <w:t>. Rabbi Yishmael, son of Rabbi Yos</w:t>
      </w:r>
      <w:r w:rsidR="008610E8" w:rsidRPr="00DB2188">
        <w:rPr>
          <w:rFonts w:cs="Arial"/>
          <w:sz w:val="24"/>
          <w:szCs w:val="24"/>
          <w:lang w:bidi="he-IL"/>
        </w:rPr>
        <w:t>i</w:t>
      </w:r>
      <w:r w:rsidRPr="00DB2188">
        <w:rPr>
          <w:rFonts w:cs="Arial"/>
          <w:sz w:val="24"/>
          <w:szCs w:val="24"/>
          <w:lang w:bidi="he-IL"/>
        </w:rPr>
        <w:t xml:space="preserve">, said in the name of his father: Until the place known as </w:t>
      </w:r>
      <w:proofErr w:type="spellStart"/>
      <w:r w:rsidRPr="00DB2188">
        <w:rPr>
          <w:rFonts w:cs="Arial"/>
          <w:sz w:val="24"/>
          <w:szCs w:val="24"/>
          <w:lang w:bidi="he-IL"/>
        </w:rPr>
        <w:t>Lavlevu</w:t>
      </w:r>
      <w:proofErr w:type="spellEnd"/>
      <w:r w:rsidRPr="00DB2188">
        <w:rPr>
          <w:rFonts w:cs="Arial"/>
          <w:sz w:val="24"/>
          <w:szCs w:val="24"/>
          <w:lang w:bidi="he-IL"/>
        </w:rPr>
        <w:t xml:space="preserve">. In any case, this indicates that </w:t>
      </w:r>
      <w:r w:rsidR="00976839">
        <w:rPr>
          <w:rFonts w:cs="Arial"/>
          <w:sz w:val="24"/>
          <w:szCs w:val="24"/>
          <w:lang w:bidi="he-IL"/>
        </w:rPr>
        <w:t>Akko</w:t>
      </w:r>
      <w:r w:rsidRPr="00DB2188">
        <w:rPr>
          <w:rFonts w:cs="Arial"/>
          <w:sz w:val="24"/>
          <w:szCs w:val="24"/>
          <w:lang w:bidi="he-IL"/>
        </w:rPr>
        <w:t xml:space="preserve"> is not considered the northern border of Eretz Yisrael, as the description in the </w:t>
      </w:r>
      <w:r w:rsidR="008610E8" w:rsidRPr="00DB2188">
        <w:rPr>
          <w:rFonts w:cs="Arial"/>
          <w:sz w:val="24"/>
          <w:szCs w:val="24"/>
          <w:lang w:bidi="he-IL"/>
        </w:rPr>
        <w:t>B</w:t>
      </w:r>
      <w:r w:rsidRPr="00DB2188">
        <w:rPr>
          <w:rFonts w:cs="Arial"/>
          <w:sz w:val="24"/>
          <w:szCs w:val="24"/>
          <w:lang w:bidi="he-IL"/>
        </w:rPr>
        <w:t xml:space="preserve">araita indicates that </w:t>
      </w:r>
      <w:proofErr w:type="spellStart"/>
      <w:r w:rsidRPr="00DB2188">
        <w:rPr>
          <w:rFonts w:cs="Arial"/>
          <w:sz w:val="24"/>
          <w:szCs w:val="24"/>
          <w:lang w:bidi="he-IL"/>
        </w:rPr>
        <w:t>Keziv</w:t>
      </w:r>
      <w:proofErr w:type="spellEnd"/>
      <w:r w:rsidRPr="00DB2188">
        <w:rPr>
          <w:rFonts w:cs="Arial"/>
          <w:sz w:val="24"/>
          <w:szCs w:val="24"/>
          <w:lang w:bidi="he-IL"/>
        </w:rPr>
        <w:t xml:space="preserve"> is further north than </w:t>
      </w:r>
      <w:r w:rsidR="00976839">
        <w:rPr>
          <w:rFonts w:cs="Arial"/>
          <w:sz w:val="24"/>
          <w:szCs w:val="24"/>
          <w:lang w:bidi="he-IL"/>
        </w:rPr>
        <w:t>Akko</w:t>
      </w:r>
      <w:r w:rsidRPr="00DB2188">
        <w:rPr>
          <w:rFonts w:cs="Arial"/>
          <w:sz w:val="24"/>
          <w:szCs w:val="24"/>
          <w:lang w:bidi="he-IL"/>
        </w:rPr>
        <w:t>.</w:t>
      </w:r>
    </w:p>
    <w:p w14:paraId="286A876C" w14:textId="2BC6469B" w:rsidR="00867AF8" w:rsidRDefault="007C6369" w:rsidP="0091093C">
      <w:pPr>
        <w:rPr>
          <w:rFonts w:cs="Arial"/>
          <w:sz w:val="24"/>
          <w:szCs w:val="24"/>
          <w:lang w:bidi="he-IL"/>
        </w:rPr>
      </w:pPr>
      <w:r w:rsidRPr="00DB2188">
        <w:rPr>
          <w:rFonts w:cs="Arial"/>
          <w:sz w:val="24"/>
          <w:szCs w:val="24"/>
          <w:lang w:bidi="he-IL"/>
        </w:rPr>
        <w:t xml:space="preserve">Abaye </w:t>
      </w:r>
      <w:r w:rsidR="008610E8" w:rsidRPr="00DB2188">
        <w:rPr>
          <w:rFonts w:cs="Arial"/>
          <w:sz w:val="24"/>
          <w:szCs w:val="24"/>
          <w:lang w:bidi="he-IL"/>
        </w:rPr>
        <w:t>answered</w:t>
      </w:r>
      <w:r w:rsidRPr="00DB2188">
        <w:rPr>
          <w:rFonts w:cs="Arial"/>
          <w:sz w:val="24"/>
          <w:szCs w:val="24"/>
          <w:lang w:bidi="he-IL"/>
        </w:rPr>
        <w:t xml:space="preserve">: A strip extends northward from </w:t>
      </w:r>
      <w:r w:rsidR="00976839">
        <w:rPr>
          <w:rFonts w:cs="Arial"/>
          <w:sz w:val="24"/>
          <w:szCs w:val="24"/>
          <w:lang w:bidi="he-IL"/>
        </w:rPr>
        <w:t>Akko</w:t>
      </w:r>
      <w:r w:rsidRPr="00DB2188">
        <w:rPr>
          <w:rFonts w:cs="Arial"/>
          <w:sz w:val="24"/>
          <w:szCs w:val="24"/>
          <w:lang w:bidi="he-IL"/>
        </w:rPr>
        <w:t xml:space="preserve">, which is still considered part of Eretz Yisrael, but the general border is at the latitude of </w:t>
      </w:r>
      <w:r w:rsidR="00976839">
        <w:rPr>
          <w:rFonts w:cs="Arial"/>
          <w:sz w:val="24"/>
          <w:szCs w:val="24"/>
          <w:lang w:bidi="he-IL"/>
        </w:rPr>
        <w:t>Akko</w:t>
      </w:r>
    </w:p>
    <w:p w14:paraId="4E9EF05C" w14:textId="6EC19E20" w:rsidR="00231678" w:rsidRPr="005920D2" w:rsidRDefault="00231678" w:rsidP="005920D2">
      <w:pPr>
        <w:bidi/>
        <w:rPr>
          <w:rFonts w:cs="Arial"/>
          <w:sz w:val="24"/>
          <w:szCs w:val="24"/>
          <w:lang w:bidi="he-IL"/>
        </w:rPr>
      </w:pPr>
      <w:r w:rsidRPr="00231678">
        <w:rPr>
          <w:rFonts w:cs="Arial"/>
          <w:b/>
          <w:bCs/>
          <w:u w:val="single"/>
          <w:rtl/>
          <w:lang w:bidi="he-IL"/>
        </w:rPr>
        <w:lastRenderedPageBreak/>
        <w:t>רש"י גיטין ז'::ב'</w:t>
      </w:r>
    </w:p>
    <w:p w14:paraId="4277E266" w14:textId="77777777" w:rsidR="00231678" w:rsidRPr="00231678" w:rsidRDefault="00231678" w:rsidP="00231678">
      <w:pPr>
        <w:bidi/>
        <w:rPr>
          <w:rFonts w:cs="Arial"/>
        </w:rPr>
      </w:pPr>
      <w:r w:rsidRPr="00231678">
        <w:rPr>
          <w:rFonts w:cs="Arial"/>
          <w:rtl/>
          <w:lang w:bidi="he-IL"/>
        </w:rPr>
        <w:t>למימרא דעכו לצפונה דארץ ישראל קיימא – בסוף הצפון.</w:t>
      </w:r>
    </w:p>
    <w:p w14:paraId="0C3528E4" w14:textId="77777777" w:rsidR="00231678" w:rsidRPr="00231678" w:rsidRDefault="00231678" w:rsidP="00231678">
      <w:pPr>
        <w:bidi/>
        <w:rPr>
          <w:rFonts w:cs="Arial"/>
        </w:rPr>
      </w:pPr>
      <w:r w:rsidRPr="00231678">
        <w:rPr>
          <w:rFonts w:cs="Arial"/>
          <w:rtl/>
          <w:lang w:bidi="he-IL"/>
        </w:rPr>
        <w:t>מימינו למזרח הדרך – השתא משמע לן דעכו קיימא בגבול מזרחה של ארץ ישראל משוך ממקצוע צפונית יום או יומים לצד הדרום וכזיב במקצוע מזרחית צפונית ודרך המהלכת מעכו לכזיב היה גבול מזרח לא"י הילכך כשמהלך מעכו לכזיב דהיינו מדרום לצפון הוי ימינו למזרחית הדרך.</w:t>
      </w:r>
    </w:p>
    <w:p w14:paraId="6E6E7164" w14:textId="77777777" w:rsidR="00231678" w:rsidRPr="00231678" w:rsidRDefault="00231678" w:rsidP="00231678">
      <w:pPr>
        <w:bidi/>
        <w:rPr>
          <w:rFonts w:cs="Arial"/>
        </w:rPr>
      </w:pPr>
      <w:r w:rsidRPr="00231678">
        <w:rPr>
          <w:rFonts w:cs="Arial"/>
          <w:rtl/>
          <w:lang w:bidi="he-IL"/>
        </w:rPr>
        <w:t>טמאה – הארץ שהיא לימין המסילה.</w:t>
      </w:r>
    </w:p>
    <w:p w14:paraId="1E00FCDF" w14:textId="77777777" w:rsidR="00231678" w:rsidRPr="00231678" w:rsidRDefault="00231678" w:rsidP="00231678">
      <w:pPr>
        <w:bidi/>
        <w:rPr>
          <w:rFonts w:cs="Arial"/>
        </w:rPr>
      </w:pPr>
      <w:r w:rsidRPr="00231678">
        <w:rPr>
          <w:rFonts w:cs="Arial"/>
          <w:rtl/>
          <w:lang w:bidi="he-IL"/>
        </w:rPr>
        <w:t>משום ארץ העמים – דגזרו טומאה על ארץ העמים.</w:t>
      </w:r>
    </w:p>
    <w:p w14:paraId="26F1AE16" w14:textId="77777777" w:rsidR="00231678" w:rsidRPr="00231678" w:rsidRDefault="00231678" w:rsidP="00231678">
      <w:pPr>
        <w:bidi/>
        <w:rPr>
          <w:rFonts w:cs="Arial"/>
        </w:rPr>
      </w:pPr>
      <w:r w:rsidRPr="00231678">
        <w:rPr>
          <w:rFonts w:cs="Arial"/>
          <w:rtl/>
          <w:lang w:bidi="he-IL"/>
        </w:rPr>
        <w:t>ופטורה כו' – כדין חוצה לארץ.</w:t>
      </w:r>
    </w:p>
    <w:p w14:paraId="20B048E0" w14:textId="77777777" w:rsidR="00231678" w:rsidRPr="00231678" w:rsidRDefault="00231678" w:rsidP="00231678">
      <w:pPr>
        <w:bidi/>
        <w:rPr>
          <w:rFonts w:cs="Arial"/>
        </w:rPr>
      </w:pPr>
      <w:r w:rsidRPr="00231678">
        <w:rPr>
          <w:rFonts w:cs="Arial"/>
          <w:rtl/>
          <w:lang w:bidi="he-IL"/>
        </w:rPr>
        <w:t>עד שיודע לך כו' – כלומר לעולם חזקת ימין הדרך מעכו ועד כזיב ארץ העמים אלא א"כ תבא למקום שיאמר לך בקי כאן הדרך מתעקם ונכנס לתוך א"י קצת וימין הדרך הוי ארץ ישראל.</w:t>
      </w:r>
    </w:p>
    <w:p w14:paraId="25E88CC6" w14:textId="77777777" w:rsidR="00231678" w:rsidRPr="00231678" w:rsidRDefault="00231678" w:rsidP="00231678">
      <w:pPr>
        <w:bidi/>
        <w:rPr>
          <w:rFonts w:cs="Arial"/>
        </w:rPr>
      </w:pPr>
      <w:r w:rsidRPr="00231678">
        <w:rPr>
          <w:rFonts w:cs="Arial"/>
          <w:rtl/>
          <w:lang w:bidi="he-IL"/>
        </w:rPr>
        <w:t>למערב – הדרך.</w:t>
      </w:r>
    </w:p>
    <w:p w14:paraId="656D41C6" w14:textId="77777777" w:rsidR="00231678" w:rsidRPr="00231678" w:rsidRDefault="00231678" w:rsidP="00231678">
      <w:pPr>
        <w:bidi/>
        <w:rPr>
          <w:rFonts w:cs="Arial"/>
        </w:rPr>
      </w:pPr>
      <w:r w:rsidRPr="00231678">
        <w:rPr>
          <w:rFonts w:cs="Arial"/>
          <w:rtl/>
          <w:lang w:bidi="he-IL"/>
        </w:rPr>
        <w:t>לבלבו – שם מקום אלמא עכו משוכה לצד דרום וכזיב במקצוע.</w:t>
      </w:r>
    </w:p>
    <w:p w14:paraId="5D253D79" w14:textId="2B812B76" w:rsidR="00231678" w:rsidRDefault="00231678" w:rsidP="00231678">
      <w:pPr>
        <w:bidi/>
        <w:rPr>
          <w:rFonts w:cs="Arial"/>
          <w:lang w:bidi="he-IL"/>
        </w:rPr>
      </w:pPr>
      <w:r w:rsidRPr="00231678">
        <w:rPr>
          <w:rFonts w:cs="Arial"/>
          <w:rtl/>
          <w:lang w:bidi="he-IL"/>
        </w:rPr>
        <w:t>רצועה נפקא – לעולם עכו בצפון ריבועא דא"י היא אלא שרצועה קצרה יוצאת עוד מעכו לצד צפון והיא מא"י:</w:t>
      </w:r>
    </w:p>
    <w:p w14:paraId="16C745DF" w14:textId="4E6C1978" w:rsidR="00231678" w:rsidRDefault="00231678" w:rsidP="00231678">
      <w:pPr>
        <w:bidi/>
        <w:rPr>
          <w:rFonts w:cs="Arial"/>
          <w:lang w:bidi="he-IL"/>
        </w:rPr>
      </w:pPr>
      <w:r>
        <w:rPr>
          <w:rFonts w:cs="Arial"/>
          <w:lang w:bidi="he-IL"/>
        </w:rPr>
        <w:t xml:space="preserve">  </w:t>
      </w:r>
      <w:r>
        <w:rPr>
          <w:noProof/>
        </w:rPr>
        <w:drawing>
          <wp:inline distT="0" distB="0" distL="0" distR="0" wp14:anchorId="14437086" wp14:editId="6C1C12B5">
            <wp:extent cx="1927791" cy="1393584"/>
            <wp:effectExtent l="0" t="0" r="0" b="0"/>
            <wp:docPr id="525672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72639" name=""/>
                    <pic:cNvPicPr/>
                  </pic:nvPicPr>
                  <pic:blipFill>
                    <a:blip r:embed="rId8"/>
                    <a:stretch>
                      <a:fillRect/>
                    </a:stretch>
                  </pic:blipFill>
                  <pic:spPr>
                    <a:xfrm>
                      <a:off x="0" y="0"/>
                      <a:ext cx="1974547" cy="1427383"/>
                    </a:xfrm>
                    <a:prstGeom prst="rect">
                      <a:avLst/>
                    </a:prstGeom>
                  </pic:spPr>
                </pic:pic>
              </a:graphicData>
            </a:graphic>
          </wp:inline>
        </w:drawing>
      </w:r>
    </w:p>
    <w:p w14:paraId="0C471607" w14:textId="479C5214" w:rsidR="000E65A4" w:rsidRDefault="000E65A4" w:rsidP="000E65A4">
      <w:pPr>
        <w:rPr>
          <w:rFonts w:cs="Arial"/>
          <w:lang w:bidi="he-IL"/>
        </w:rPr>
      </w:pPr>
      <w:r>
        <w:rPr>
          <w:rFonts w:cs="Arial"/>
          <w:lang w:bidi="he-IL"/>
        </w:rPr>
        <w:t>It looks like this when rotated so that north is on top</w:t>
      </w:r>
    </w:p>
    <w:p w14:paraId="2FF11168" w14:textId="77777777" w:rsidR="000E65A4" w:rsidRDefault="00867AF8" w:rsidP="000E65A4">
      <w:r>
        <w:rPr>
          <w:noProof/>
        </w:rPr>
        <w:drawing>
          <wp:inline distT="0" distB="0" distL="0" distR="0" wp14:anchorId="6091721E" wp14:editId="76E2D077">
            <wp:extent cx="2095442" cy="1514776"/>
            <wp:effectExtent l="4445" t="0" r="5080" b="5080"/>
            <wp:docPr id="56331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72639" name=""/>
                    <pic:cNvPicPr/>
                  </pic:nvPicPr>
                  <pic:blipFill>
                    <a:blip r:embed="rId8"/>
                    <a:stretch>
                      <a:fillRect/>
                    </a:stretch>
                  </pic:blipFill>
                  <pic:spPr>
                    <a:xfrm rot="16200000">
                      <a:off x="0" y="0"/>
                      <a:ext cx="2179351" cy="1575433"/>
                    </a:xfrm>
                    <a:prstGeom prst="rect">
                      <a:avLst/>
                    </a:prstGeom>
                  </pic:spPr>
                </pic:pic>
              </a:graphicData>
            </a:graphic>
          </wp:inline>
        </w:drawing>
      </w:r>
    </w:p>
    <w:p w14:paraId="5F9CEE86" w14:textId="1B01D264" w:rsidR="00662458" w:rsidRPr="000E65A4" w:rsidRDefault="008610E8" w:rsidP="000E65A4">
      <w:r w:rsidRPr="0058393D">
        <w:rPr>
          <w:sz w:val="24"/>
          <w:szCs w:val="24"/>
        </w:rPr>
        <w:t xml:space="preserve">It </w:t>
      </w:r>
      <w:r w:rsidR="006C17A3" w:rsidRPr="0058393D">
        <w:rPr>
          <w:sz w:val="24"/>
          <w:szCs w:val="24"/>
        </w:rPr>
        <w:t xml:space="preserve">appears </w:t>
      </w:r>
      <w:r w:rsidRPr="0058393D">
        <w:rPr>
          <w:sz w:val="24"/>
          <w:szCs w:val="24"/>
        </w:rPr>
        <w:t xml:space="preserve">like this </w:t>
      </w:r>
      <w:r w:rsidR="006C17A3" w:rsidRPr="0058393D">
        <w:rPr>
          <w:sz w:val="24"/>
          <w:szCs w:val="24"/>
        </w:rPr>
        <w:t xml:space="preserve">in the </w:t>
      </w:r>
      <w:r w:rsidR="00662458" w:rsidRPr="0058393D">
        <w:rPr>
          <w:sz w:val="24"/>
          <w:szCs w:val="24"/>
        </w:rPr>
        <w:t>Vilna</w:t>
      </w:r>
      <w:r w:rsidR="006C17A3" w:rsidRPr="0058393D">
        <w:rPr>
          <w:sz w:val="24"/>
          <w:szCs w:val="24"/>
        </w:rPr>
        <w:t xml:space="preserve"> Shas (1882)</w:t>
      </w:r>
      <w:r w:rsidRPr="0058393D">
        <w:rPr>
          <w:sz w:val="24"/>
          <w:szCs w:val="24"/>
        </w:rPr>
        <w:t xml:space="preserve"> A picture appears </w:t>
      </w:r>
      <w:r w:rsidRPr="0058393D">
        <w:rPr>
          <w:b/>
          <w:bCs/>
          <w:sz w:val="24"/>
          <w:szCs w:val="24"/>
        </w:rPr>
        <w:t>as part of Rashi</w:t>
      </w:r>
      <w:r w:rsidRPr="0058393D">
        <w:rPr>
          <w:sz w:val="24"/>
          <w:szCs w:val="24"/>
        </w:rPr>
        <w:t xml:space="preserve"> which illustrates the words:</w:t>
      </w:r>
    </w:p>
    <w:p w14:paraId="414A6145" w14:textId="719C597B" w:rsidR="008610E8" w:rsidRPr="008610E8" w:rsidRDefault="008610E8" w:rsidP="008610E8">
      <w:pPr>
        <w:bidi/>
        <w:rPr>
          <w:rFonts w:cs="Arial"/>
          <w:lang w:bidi="he-IL"/>
        </w:rPr>
      </w:pPr>
      <w:r w:rsidRPr="00231678">
        <w:rPr>
          <w:rFonts w:cs="Arial"/>
          <w:rtl/>
          <w:lang w:bidi="he-IL"/>
        </w:rPr>
        <w:t>רצועה נפקא – לעולם עכו בצפון ריבועא דא"י היא אלא שרצועה קצרה יוצאת עוד מעכו לצד צפון והיא מא"י:</w:t>
      </w:r>
    </w:p>
    <w:p w14:paraId="0BDD6B31" w14:textId="6A737D0A" w:rsidR="00662458" w:rsidRDefault="00662458">
      <w:r>
        <w:rPr>
          <w:noProof/>
        </w:rPr>
        <w:lastRenderedPageBreak/>
        <w:drawing>
          <wp:inline distT="0" distB="0" distL="0" distR="0" wp14:anchorId="6B90E037" wp14:editId="08679823">
            <wp:extent cx="4880462" cy="3588912"/>
            <wp:effectExtent l="0" t="0" r="0" b="0"/>
            <wp:docPr id="1866513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513188" name=""/>
                    <pic:cNvPicPr/>
                  </pic:nvPicPr>
                  <pic:blipFill>
                    <a:blip r:embed="rId9">
                      <a:biLevel thresh="75000"/>
                    </a:blip>
                    <a:stretch>
                      <a:fillRect/>
                    </a:stretch>
                  </pic:blipFill>
                  <pic:spPr>
                    <a:xfrm>
                      <a:off x="0" y="0"/>
                      <a:ext cx="4927417" cy="3623441"/>
                    </a:xfrm>
                    <a:prstGeom prst="rect">
                      <a:avLst/>
                    </a:prstGeom>
                  </pic:spPr>
                </pic:pic>
              </a:graphicData>
            </a:graphic>
          </wp:inline>
        </w:drawing>
      </w:r>
    </w:p>
    <w:p w14:paraId="1B8413C9" w14:textId="10FAD7B5" w:rsidR="00C37273" w:rsidRDefault="006C17A3">
      <w:r>
        <w:t xml:space="preserve">The </w:t>
      </w:r>
      <w:r w:rsidR="00C37273">
        <w:t>Bomberg</w:t>
      </w:r>
      <w:r w:rsidR="00472F17">
        <w:t xml:space="preserve"> </w:t>
      </w:r>
      <w:r>
        <w:t xml:space="preserve">Shas of </w:t>
      </w:r>
      <w:r w:rsidR="00472F17">
        <w:t>1521</w:t>
      </w:r>
      <w:r>
        <w:t xml:space="preserve"> did not leave an empty space in Rashi to indicate a missing diagram (in this case a map) as it did in situations where there was a diagram in the Soncino edition.</w:t>
      </w:r>
    </w:p>
    <w:p w14:paraId="2838FDD2" w14:textId="77777777" w:rsidR="005920D2" w:rsidRDefault="00662458" w:rsidP="005920D2">
      <w:r>
        <w:rPr>
          <w:noProof/>
        </w:rPr>
        <w:drawing>
          <wp:inline distT="0" distB="0" distL="0" distR="0" wp14:anchorId="5A4D9F1D" wp14:editId="0C28A88A">
            <wp:extent cx="5604456" cy="3173463"/>
            <wp:effectExtent l="0" t="0" r="0" b="8255"/>
            <wp:docPr id="284376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376705" name=""/>
                    <pic:cNvPicPr/>
                  </pic:nvPicPr>
                  <pic:blipFill>
                    <a:blip r:embed="rId10">
                      <a:biLevel thresh="75000"/>
                    </a:blip>
                    <a:stretch>
                      <a:fillRect/>
                    </a:stretch>
                  </pic:blipFill>
                  <pic:spPr>
                    <a:xfrm>
                      <a:off x="0" y="0"/>
                      <a:ext cx="5609760" cy="3176466"/>
                    </a:xfrm>
                    <a:prstGeom prst="rect">
                      <a:avLst/>
                    </a:prstGeom>
                  </pic:spPr>
                </pic:pic>
              </a:graphicData>
            </a:graphic>
          </wp:inline>
        </w:drawing>
      </w:r>
    </w:p>
    <w:p w14:paraId="4E81B52E" w14:textId="5F9668A2" w:rsidR="00662458" w:rsidRDefault="006C17A3" w:rsidP="005920D2">
      <w:r>
        <w:t xml:space="preserve">As you can see, there was no map in the </w:t>
      </w:r>
      <w:r w:rsidR="00662458">
        <w:t>Soncino</w:t>
      </w:r>
      <w:r>
        <w:t xml:space="preserve"> edition of Gittin of</w:t>
      </w:r>
      <w:r w:rsidR="00662458">
        <w:t xml:space="preserve"> 148</w:t>
      </w:r>
      <w:r w:rsidR="001104B8">
        <w:t>8</w:t>
      </w:r>
      <w:r>
        <w:t xml:space="preserve">, which means that most likely the manuscript on which that edition was based did not have the map. </w:t>
      </w:r>
    </w:p>
    <w:p w14:paraId="55766055" w14:textId="6FDE5327" w:rsidR="001179B1" w:rsidRDefault="00662458" w:rsidP="006E0103">
      <w:r>
        <w:rPr>
          <w:noProof/>
        </w:rPr>
        <w:lastRenderedPageBreak/>
        <w:drawing>
          <wp:inline distT="0" distB="0" distL="0" distR="0" wp14:anchorId="201508D2" wp14:editId="0245223A">
            <wp:extent cx="2380648" cy="2760890"/>
            <wp:effectExtent l="0" t="0" r="635" b="1905"/>
            <wp:docPr id="874686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686747" name=""/>
                    <pic:cNvPicPr/>
                  </pic:nvPicPr>
                  <pic:blipFill>
                    <a:blip r:embed="rId11">
                      <a:grayscl/>
                      <a:extLst>
                        <a:ext uri="{BEBA8EAE-BF5A-486C-A8C5-ECC9F3942E4B}">
                          <a14:imgProps xmlns:a14="http://schemas.microsoft.com/office/drawing/2010/main">
                            <a14:imgLayer r:embed="rId12">
                              <a14:imgEffect>
                                <a14:brightnessContrast bright="40000" contrast="20000"/>
                              </a14:imgEffect>
                            </a14:imgLayer>
                          </a14:imgProps>
                        </a:ext>
                      </a:extLst>
                    </a:blip>
                    <a:stretch>
                      <a:fillRect/>
                    </a:stretch>
                  </pic:blipFill>
                  <pic:spPr>
                    <a:xfrm>
                      <a:off x="0" y="0"/>
                      <a:ext cx="2392402" cy="2774522"/>
                    </a:xfrm>
                    <a:prstGeom prst="rect">
                      <a:avLst/>
                    </a:prstGeom>
                  </pic:spPr>
                </pic:pic>
              </a:graphicData>
            </a:graphic>
          </wp:inline>
        </w:drawing>
      </w:r>
    </w:p>
    <w:p w14:paraId="60E2077C" w14:textId="52E35724" w:rsidR="001179B1" w:rsidRDefault="001179B1">
      <w:r>
        <w:t>However</w:t>
      </w:r>
      <w:r w:rsidR="004C7286">
        <w:t>,</w:t>
      </w:r>
      <w:r>
        <w:t xml:space="preserve"> we do find manuscripts copied over from Rashi which indicate the presence of a map incorporated into Rashi’s commentary. In this example</w:t>
      </w:r>
      <w:r w:rsidR="004032E9">
        <w:t xml:space="preserve"> there</w:t>
      </w:r>
      <w:r>
        <w:t xml:space="preserve"> </w:t>
      </w:r>
      <w:r w:rsidR="004032E9">
        <w:t xml:space="preserve">is a </w:t>
      </w:r>
      <w:r>
        <w:t>map</w:t>
      </w:r>
      <w:r w:rsidR="004032E9">
        <w:t xml:space="preserve"> </w:t>
      </w:r>
      <w:r>
        <w:t>of Eretz Yisr</w:t>
      </w:r>
      <w:r w:rsidR="004C7286">
        <w:t>oel</w:t>
      </w:r>
      <w:r>
        <w:t xml:space="preserve"> showing </w:t>
      </w:r>
      <w:r w:rsidR="00976839">
        <w:t>Akko</w:t>
      </w:r>
      <w:r>
        <w:t xml:space="preserve"> and </w:t>
      </w:r>
      <w:proofErr w:type="spellStart"/>
      <w:r>
        <w:t>Cheziv</w:t>
      </w:r>
      <w:proofErr w:type="spellEnd"/>
      <w:r w:rsidR="00D015C1">
        <w:t>.</w:t>
      </w:r>
    </w:p>
    <w:p w14:paraId="1FF8C2D7" w14:textId="3FF7CD8D" w:rsidR="006E0103" w:rsidRDefault="006E0103">
      <w:r>
        <w:t>Note that the map</w:t>
      </w:r>
      <w:r w:rsidR="004032E9">
        <w:t xml:space="preserve"> is</w:t>
      </w:r>
      <w:r>
        <w:t xml:space="preserve"> included in the text of Rashi and not drawn in later</w:t>
      </w:r>
    </w:p>
    <w:p w14:paraId="0FE9CBF8" w14:textId="071E969F" w:rsidR="008D1935" w:rsidRPr="008D1935" w:rsidRDefault="008D1935" w:rsidP="00D015C1">
      <w:r>
        <w:t>JTS</w:t>
      </w:r>
      <w:r w:rsidR="00D015C1">
        <w:t xml:space="preserve"> :</w:t>
      </w:r>
      <w:r w:rsidR="006E0103">
        <w:t xml:space="preserve"> </w:t>
      </w:r>
      <w:r w:rsidRPr="008D1935">
        <w:t>MS 6648</w:t>
      </w:r>
      <w:r>
        <w:t xml:space="preserve">- </w:t>
      </w:r>
      <w:r w:rsidRPr="008D1935">
        <w:t>MS R832</w:t>
      </w:r>
      <w:r>
        <w:t xml:space="preserve"> -</w:t>
      </w:r>
      <w:r w:rsidRPr="008D1935">
        <w:t>SHF 1632:1</w:t>
      </w:r>
    </w:p>
    <w:p w14:paraId="2CDC5A7A" w14:textId="1DC0DBF3" w:rsidR="008D1935" w:rsidRDefault="008D1935" w:rsidP="006E0103">
      <w:r w:rsidRPr="008D1935">
        <w:rPr>
          <w:b/>
          <w:bCs/>
        </w:rPr>
        <w:t>Title</w:t>
      </w:r>
      <w:r w:rsidR="00D015C1">
        <w:rPr>
          <w:b/>
          <w:bCs/>
        </w:rPr>
        <w:t xml:space="preserve">: </w:t>
      </w:r>
      <w:proofErr w:type="spellStart"/>
      <w:r w:rsidRPr="008D1935">
        <w:t>Perush</w:t>
      </w:r>
      <w:proofErr w:type="spellEnd"/>
      <w:r w:rsidRPr="008D1935">
        <w:t xml:space="preserve"> Rashi </w:t>
      </w:r>
      <w:proofErr w:type="spellStart"/>
      <w:r w:rsidRPr="008D1935">
        <w:t>ʻal</w:t>
      </w:r>
      <w:proofErr w:type="spellEnd"/>
      <w:r w:rsidRPr="008D1935">
        <w:t xml:space="preserve"> </w:t>
      </w:r>
      <w:proofErr w:type="spellStart"/>
      <w:r w:rsidRPr="008D1935">
        <w:t>masekhtot</w:t>
      </w:r>
      <w:proofErr w:type="spellEnd"/>
      <w:r w:rsidRPr="008D1935">
        <w:t xml:space="preserve"> </w:t>
      </w:r>
      <w:proofErr w:type="spellStart"/>
      <w:r w:rsidRPr="008D1935">
        <w:t>Megilah</w:t>
      </w:r>
      <w:proofErr w:type="spellEnd"/>
      <w:r w:rsidRPr="008D1935">
        <w:t>, Suk</w:t>
      </w:r>
      <w:r w:rsidR="004032E9">
        <w:t>k</w:t>
      </w:r>
      <w:r w:rsidRPr="008D1935">
        <w:t>ah, Git</w:t>
      </w:r>
      <w:r w:rsidR="004032E9">
        <w:t>t</w:t>
      </w:r>
      <w:r w:rsidRPr="008D1935">
        <w:t>in.</w:t>
      </w:r>
      <w:r w:rsidR="006E0103">
        <w:t xml:space="preserve"> </w:t>
      </w:r>
      <w:proofErr w:type="spellStart"/>
      <w:r w:rsidR="006E0103">
        <w:t>Copiest</w:t>
      </w:r>
      <w:proofErr w:type="spellEnd"/>
      <w:r w:rsidR="006E0103">
        <w:t xml:space="preserve">: Elkanah ben Mosheh, Jewish Theological Seminary Library. </w:t>
      </w:r>
      <w:r w:rsidR="004032E9">
        <w:t>1400’s</w:t>
      </w:r>
    </w:p>
    <w:p w14:paraId="5FBAF80D" w14:textId="5D924FC4" w:rsidR="006E0103" w:rsidRDefault="008D1935" w:rsidP="006E0103">
      <w:r>
        <w:rPr>
          <w:noProof/>
        </w:rPr>
        <w:drawing>
          <wp:inline distT="0" distB="0" distL="0" distR="0" wp14:anchorId="309398AE" wp14:editId="65FA0BC8">
            <wp:extent cx="3285650" cy="2871989"/>
            <wp:effectExtent l="0" t="0" r="0" b="5080"/>
            <wp:docPr id="2078717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717492" name=""/>
                    <pic:cNvPicPr/>
                  </pic:nvPicPr>
                  <pic:blipFill>
                    <a:blip r:embed="rId13">
                      <a:grayscl/>
                      <a:extLst>
                        <a:ext uri="{BEBA8EAE-BF5A-486C-A8C5-ECC9F3942E4B}">
                          <a14:imgProps xmlns:a14="http://schemas.microsoft.com/office/drawing/2010/main">
                            <a14:imgLayer r:embed="rId14">
                              <a14:imgEffect>
                                <a14:brightnessContrast bright="40000" contrast="-40000"/>
                              </a14:imgEffect>
                            </a14:imgLayer>
                          </a14:imgProps>
                        </a:ext>
                      </a:extLst>
                    </a:blip>
                    <a:stretch>
                      <a:fillRect/>
                    </a:stretch>
                  </pic:blipFill>
                  <pic:spPr>
                    <a:xfrm>
                      <a:off x="0" y="0"/>
                      <a:ext cx="3406518" cy="2977640"/>
                    </a:xfrm>
                    <a:prstGeom prst="rect">
                      <a:avLst/>
                    </a:prstGeom>
                  </pic:spPr>
                </pic:pic>
              </a:graphicData>
            </a:graphic>
          </wp:inline>
        </w:drawing>
      </w:r>
    </w:p>
    <w:p w14:paraId="457D4E46" w14:textId="7C7F49DD" w:rsidR="00E2706A" w:rsidRDefault="00F514DE" w:rsidP="00E2706A">
      <w:r>
        <w:t xml:space="preserve">Map showing </w:t>
      </w:r>
      <w:r w:rsidR="00976839">
        <w:t>Akko</w:t>
      </w:r>
      <w:r>
        <w:t xml:space="preserve"> and </w:t>
      </w:r>
      <w:proofErr w:type="spellStart"/>
      <w:r>
        <w:t>Cheziv</w:t>
      </w:r>
      <w:proofErr w:type="spellEnd"/>
      <w:r>
        <w:t xml:space="preserve"> with the narrow road between them</w:t>
      </w:r>
    </w:p>
    <w:p w14:paraId="6CD64168" w14:textId="6F45027C" w:rsidR="004220FE" w:rsidRDefault="004220FE" w:rsidP="00E2706A">
      <w:r>
        <w:t xml:space="preserve">Here is a manuscript of </w:t>
      </w:r>
      <w:proofErr w:type="spellStart"/>
      <w:r>
        <w:t>Maseches</w:t>
      </w:r>
      <w:proofErr w:type="spellEnd"/>
      <w:r>
        <w:t xml:space="preserve"> Gittin which includes Rashi’s commentary. It is from the 14</w:t>
      </w:r>
      <w:r w:rsidRPr="004220FE">
        <w:rPr>
          <w:vertAlign w:val="superscript"/>
        </w:rPr>
        <w:t>th</w:t>
      </w:r>
      <w:r>
        <w:t xml:space="preserve"> century and is known as Vatican 127. As you can see, it contains</w:t>
      </w:r>
      <w:r w:rsidR="00D015C1">
        <w:t xml:space="preserve"> a map drawn in later.</w:t>
      </w:r>
    </w:p>
    <w:p w14:paraId="5D5F8940" w14:textId="3402415D" w:rsidR="00D015C1" w:rsidRDefault="00D015C1">
      <w:r>
        <w:rPr>
          <w:noProof/>
        </w:rPr>
        <w:lastRenderedPageBreak/>
        <w:drawing>
          <wp:inline distT="0" distB="0" distL="0" distR="0" wp14:anchorId="559269FF" wp14:editId="6394D5AD">
            <wp:extent cx="5796903" cy="1695718"/>
            <wp:effectExtent l="0" t="0" r="0" b="0"/>
            <wp:docPr id="1589749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749720" name=""/>
                    <pic:cNvPicPr/>
                  </pic:nvPicPr>
                  <pic:blipFill>
                    <a:blip r:embed="rId15"/>
                    <a:stretch>
                      <a:fillRect/>
                    </a:stretch>
                  </pic:blipFill>
                  <pic:spPr>
                    <a:xfrm>
                      <a:off x="0" y="0"/>
                      <a:ext cx="5834103" cy="1706600"/>
                    </a:xfrm>
                    <a:prstGeom prst="rect">
                      <a:avLst/>
                    </a:prstGeom>
                  </pic:spPr>
                </pic:pic>
              </a:graphicData>
            </a:graphic>
          </wp:inline>
        </w:drawing>
      </w:r>
    </w:p>
    <w:p w14:paraId="39890BE0" w14:textId="77777777" w:rsidR="006E0103" w:rsidRDefault="006E0103"/>
    <w:p w14:paraId="7D50D7D1" w14:textId="423E0255" w:rsidR="00D015C1" w:rsidRPr="00E2706A" w:rsidRDefault="000E65A4">
      <w:pPr>
        <w:rPr>
          <w:sz w:val="24"/>
          <w:szCs w:val="24"/>
        </w:rPr>
      </w:pPr>
      <w:r>
        <w:rPr>
          <w:sz w:val="24"/>
          <w:szCs w:val="24"/>
        </w:rPr>
        <w:t>However</w:t>
      </w:r>
      <w:r w:rsidR="002D0E21">
        <w:rPr>
          <w:sz w:val="24"/>
          <w:szCs w:val="24"/>
        </w:rPr>
        <w:t>,</w:t>
      </w:r>
      <w:r>
        <w:rPr>
          <w:sz w:val="24"/>
          <w:szCs w:val="24"/>
        </w:rPr>
        <w:t xml:space="preserve"> w</w:t>
      </w:r>
      <w:r w:rsidR="00D015C1" w:rsidRPr="00E2706A">
        <w:rPr>
          <w:sz w:val="24"/>
          <w:szCs w:val="24"/>
        </w:rPr>
        <w:t>e also find Rashi manuscripts with no map, such as Vatican 140 (14</w:t>
      </w:r>
      <w:r w:rsidR="00D015C1" w:rsidRPr="00E2706A">
        <w:rPr>
          <w:sz w:val="24"/>
          <w:szCs w:val="24"/>
          <w:vertAlign w:val="superscript"/>
        </w:rPr>
        <w:t>th</w:t>
      </w:r>
      <w:r w:rsidR="00D015C1" w:rsidRPr="00E2706A">
        <w:rPr>
          <w:sz w:val="24"/>
          <w:szCs w:val="24"/>
        </w:rPr>
        <w:t xml:space="preserve"> century) and Vatican 135</w:t>
      </w:r>
    </w:p>
    <w:p w14:paraId="22A6B40C" w14:textId="04BFA259" w:rsidR="006E0103" w:rsidRDefault="00D015C1" w:rsidP="006E0103">
      <w:r>
        <w:rPr>
          <w:noProof/>
        </w:rPr>
        <w:drawing>
          <wp:inline distT="0" distB="0" distL="0" distR="0" wp14:anchorId="3F9720CA" wp14:editId="01BDF5A6">
            <wp:extent cx="1850265" cy="3731027"/>
            <wp:effectExtent l="0" t="0" r="0" b="3175"/>
            <wp:docPr id="1254041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036741" name=""/>
                    <pic:cNvPicPr/>
                  </pic:nvPicPr>
                  <pic:blipFill>
                    <a:blip r:embed="rId16">
                      <a:grayscl/>
                      <a:extLst>
                        <a:ext uri="{BEBA8EAE-BF5A-486C-A8C5-ECC9F3942E4B}">
                          <a14:imgProps xmlns:a14="http://schemas.microsoft.com/office/drawing/2010/main">
                            <a14:imgLayer r:embed="rId17">
                              <a14:imgEffect>
                                <a14:brightnessContrast bright="40000" contrast="20000"/>
                              </a14:imgEffect>
                            </a14:imgLayer>
                          </a14:imgProps>
                        </a:ext>
                      </a:extLst>
                    </a:blip>
                    <a:stretch>
                      <a:fillRect/>
                    </a:stretch>
                  </pic:blipFill>
                  <pic:spPr>
                    <a:xfrm>
                      <a:off x="0" y="0"/>
                      <a:ext cx="1890359" cy="3811876"/>
                    </a:xfrm>
                    <a:prstGeom prst="rect">
                      <a:avLst/>
                    </a:prstGeom>
                  </pic:spPr>
                </pic:pic>
              </a:graphicData>
            </a:graphic>
          </wp:inline>
        </w:drawing>
      </w:r>
      <w:r>
        <w:t xml:space="preserve"> </w:t>
      </w:r>
      <w:r>
        <w:rPr>
          <w:noProof/>
        </w:rPr>
        <w:drawing>
          <wp:inline distT="0" distB="0" distL="0" distR="0" wp14:anchorId="26CACE01" wp14:editId="1D7F932E">
            <wp:extent cx="4012161" cy="2279560"/>
            <wp:effectExtent l="0" t="0" r="7620" b="6985"/>
            <wp:docPr id="1722237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159882" name=""/>
                    <pic:cNvPicPr/>
                  </pic:nvPicPr>
                  <pic:blipFill>
                    <a:blip r:embed="rId18">
                      <a:extLst>
                        <a:ext uri="{BEBA8EAE-BF5A-486C-A8C5-ECC9F3942E4B}">
                          <a14:imgProps xmlns:a14="http://schemas.microsoft.com/office/drawing/2010/main">
                            <a14:imgLayer r:embed="rId19">
                              <a14:imgEffect>
                                <a14:brightnessContrast bright="20000" contrast="-20000"/>
                              </a14:imgEffect>
                            </a14:imgLayer>
                          </a14:imgProps>
                        </a:ext>
                      </a:extLst>
                    </a:blip>
                    <a:stretch>
                      <a:fillRect/>
                    </a:stretch>
                  </pic:blipFill>
                  <pic:spPr>
                    <a:xfrm>
                      <a:off x="0" y="0"/>
                      <a:ext cx="4014237" cy="2280739"/>
                    </a:xfrm>
                    <a:prstGeom prst="rect">
                      <a:avLst/>
                    </a:prstGeom>
                  </pic:spPr>
                </pic:pic>
              </a:graphicData>
            </a:graphic>
          </wp:inline>
        </w:drawing>
      </w:r>
    </w:p>
    <w:p w14:paraId="3C24EFAF" w14:textId="29F477DA" w:rsidR="00D015C1" w:rsidRDefault="00D015C1" w:rsidP="006E0103">
      <w:r>
        <w:lastRenderedPageBreak/>
        <w:t xml:space="preserve">There seems to have been </w:t>
      </w:r>
      <w:r w:rsidR="006E0103">
        <w:t xml:space="preserve">some tradition of the appearance in Rashi of a map, as evidenced from this </w:t>
      </w:r>
      <w:proofErr w:type="spellStart"/>
      <w:r w:rsidR="006E0103">
        <w:t>Gemara</w:t>
      </w:r>
      <w:proofErr w:type="spellEnd"/>
      <w:r w:rsidR="006E0103">
        <w:t>, printed in Basel in 1581, in which someone hand drew a map in the margin</w:t>
      </w:r>
      <w:r w:rsidR="006E0103">
        <w:rPr>
          <w:noProof/>
        </w:rPr>
        <w:drawing>
          <wp:inline distT="0" distB="0" distL="0" distR="0" wp14:anchorId="48C82629" wp14:editId="0D9E1F5D">
            <wp:extent cx="4243965" cy="2082084"/>
            <wp:effectExtent l="0" t="0" r="4445" b="0"/>
            <wp:docPr id="1336147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47281" name=""/>
                    <pic:cNvPicPr/>
                  </pic:nvPicPr>
                  <pic:blipFill>
                    <a:blip r:embed="rId20">
                      <a:biLevel thresh="50000"/>
                    </a:blip>
                    <a:stretch>
                      <a:fillRect/>
                    </a:stretch>
                  </pic:blipFill>
                  <pic:spPr>
                    <a:xfrm>
                      <a:off x="0" y="0"/>
                      <a:ext cx="4274768" cy="2097196"/>
                    </a:xfrm>
                    <a:prstGeom prst="rect">
                      <a:avLst/>
                    </a:prstGeom>
                  </pic:spPr>
                </pic:pic>
              </a:graphicData>
            </a:graphic>
          </wp:inline>
        </w:drawing>
      </w:r>
    </w:p>
    <w:p w14:paraId="51D08676" w14:textId="2150E8ED" w:rsidR="00347323" w:rsidRDefault="00347323" w:rsidP="006E0103">
      <w:r>
        <w:t xml:space="preserve">The </w:t>
      </w:r>
      <w:proofErr w:type="spellStart"/>
      <w:r>
        <w:t>Chochmas</w:t>
      </w:r>
      <w:proofErr w:type="spellEnd"/>
      <w:r>
        <w:t xml:space="preserve"> Shlomo of Rav Shlomo Luria, (Cracow 1582) which often includes diagrams which were left out of the Bomberg edition, does not include a map here</w:t>
      </w:r>
      <w:r>
        <w:rPr>
          <w:rStyle w:val="EndnoteReference"/>
        </w:rPr>
        <w:endnoteReference w:id="2"/>
      </w:r>
      <w:r>
        <w:rPr>
          <w:noProof/>
        </w:rPr>
        <w:drawing>
          <wp:inline distT="0" distB="0" distL="0" distR="0" wp14:anchorId="743611B4" wp14:editId="2454302D">
            <wp:extent cx="5498603" cy="1953296"/>
            <wp:effectExtent l="0" t="0" r="6985" b="8890"/>
            <wp:docPr id="1867860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360765" name=""/>
                    <pic:cNvPicPr/>
                  </pic:nvPicPr>
                  <pic:blipFill>
                    <a:blip r:embed="rId21"/>
                    <a:stretch>
                      <a:fillRect/>
                    </a:stretch>
                  </pic:blipFill>
                  <pic:spPr>
                    <a:xfrm>
                      <a:off x="0" y="0"/>
                      <a:ext cx="5515770" cy="1959394"/>
                    </a:xfrm>
                    <a:prstGeom prst="rect">
                      <a:avLst/>
                    </a:prstGeom>
                  </pic:spPr>
                </pic:pic>
              </a:graphicData>
            </a:graphic>
          </wp:inline>
        </w:drawing>
      </w:r>
    </w:p>
    <w:p w14:paraId="0E7BBA2B" w14:textId="01B5B81C" w:rsidR="00F514DE" w:rsidRDefault="00921281">
      <w:r>
        <w:t xml:space="preserve">We often find diagrams added in the Sefer </w:t>
      </w:r>
      <w:proofErr w:type="spellStart"/>
      <w:r>
        <w:t>Chochmas</w:t>
      </w:r>
      <w:proofErr w:type="spellEnd"/>
      <w:r>
        <w:t xml:space="preserve"> Manoach (Prague 1612) but not in this case</w:t>
      </w:r>
    </w:p>
    <w:p w14:paraId="39DC7AD1" w14:textId="5A606590" w:rsidR="00921281" w:rsidRDefault="00921281">
      <w:r>
        <w:rPr>
          <w:noProof/>
        </w:rPr>
        <w:drawing>
          <wp:inline distT="0" distB="0" distL="0" distR="0" wp14:anchorId="3F2523A6" wp14:editId="66C54BFD">
            <wp:extent cx="5943600" cy="1017905"/>
            <wp:effectExtent l="0" t="0" r="0" b="0"/>
            <wp:docPr id="646469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517924" name=""/>
                    <pic:cNvPicPr/>
                  </pic:nvPicPr>
                  <pic:blipFill>
                    <a:blip r:embed="rId22"/>
                    <a:stretch>
                      <a:fillRect/>
                    </a:stretch>
                  </pic:blipFill>
                  <pic:spPr>
                    <a:xfrm>
                      <a:off x="0" y="0"/>
                      <a:ext cx="5943600" cy="1017905"/>
                    </a:xfrm>
                    <a:prstGeom prst="rect">
                      <a:avLst/>
                    </a:prstGeom>
                  </pic:spPr>
                </pic:pic>
              </a:graphicData>
            </a:graphic>
          </wp:inline>
        </w:drawing>
      </w:r>
    </w:p>
    <w:p w14:paraId="041ED12E" w14:textId="77777777" w:rsidR="00E2706A" w:rsidRDefault="00E2706A"/>
    <w:p w14:paraId="442D6086" w14:textId="77777777" w:rsidR="00E2706A" w:rsidRDefault="00E2706A"/>
    <w:p w14:paraId="02A64213" w14:textId="77777777" w:rsidR="00E2706A" w:rsidRDefault="00E2706A"/>
    <w:p w14:paraId="525C6B6D" w14:textId="77777777" w:rsidR="00E2706A" w:rsidRDefault="00E2706A"/>
    <w:p w14:paraId="04CD8A07" w14:textId="77777777" w:rsidR="00E2706A" w:rsidRDefault="00E2706A"/>
    <w:p w14:paraId="723A5DB8" w14:textId="77777777" w:rsidR="00E2706A" w:rsidRDefault="00E2706A"/>
    <w:p w14:paraId="582E9F3E" w14:textId="501B637E" w:rsidR="00921281" w:rsidRDefault="00921281">
      <w:r>
        <w:lastRenderedPageBreak/>
        <w:t>But</w:t>
      </w:r>
      <w:r w:rsidR="008610E8">
        <w:t xml:space="preserve"> in the Sefer </w:t>
      </w:r>
      <w:proofErr w:type="spellStart"/>
      <w:r w:rsidR="008610E8">
        <w:t>Omek</w:t>
      </w:r>
      <w:proofErr w:type="spellEnd"/>
      <w:r w:rsidR="008610E8">
        <w:t xml:space="preserve"> Halacha</w:t>
      </w:r>
      <w:r w:rsidR="00941B04">
        <w:t xml:space="preserve"> (</w:t>
      </w:r>
      <w:r w:rsidR="00B26512">
        <w:t xml:space="preserve">First printed in Cracow. 1593, this from </w:t>
      </w:r>
      <w:r w:rsidR="00941B04">
        <w:t>Amsterdam 1710)</w:t>
      </w:r>
      <w:r>
        <w:t xml:space="preserve"> we </w:t>
      </w:r>
      <w:r w:rsidR="00941B04">
        <w:t xml:space="preserve">do </w:t>
      </w:r>
      <w:r>
        <w:t xml:space="preserve">find the word </w:t>
      </w:r>
      <w:r w:rsidR="00626236">
        <w:t>“</w:t>
      </w:r>
      <w:r w:rsidR="008D2604" w:rsidRPr="008D2604">
        <w:rPr>
          <w:rFonts w:cs="Arial"/>
          <w:rtl/>
          <w:lang w:bidi="he-IL"/>
        </w:rPr>
        <w:t>כזה</w:t>
      </w:r>
      <w:r w:rsidR="00626236">
        <w:t>”</w:t>
      </w:r>
      <w:r>
        <w:t xml:space="preserve"> included in Rashi and </w:t>
      </w:r>
      <w:r w:rsidR="007D485E">
        <w:t>two maps</w:t>
      </w:r>
      <w:r w:rsidR="005920D2">
        <w:t xml:space="preserve">. Note that these maps do not correspond to what we have in our </w:t>
      </w:r>
      <w:r w:rsidR="000E65A4">
        <w:t>present-day</w:t>
      </w:r>
      <w:r w:rsidR="005920D2">
        <w:t xml:space="preserve"> Rashi</w:t>
      </w:r>
    </w:p>
    <w:p w14:paraId="30E6D343" w14:textId="147AC46E" w:rsidR="0041432D" w:rsidRDefault="00921281" w:rsidP="00626236">
      <w:r>
        <w:rPr>
          <w:noProof/>
        </w:rPr>
        <w:drawing>
          <wp:inline distT="0" distB="0" distL="0" distR="0" wp14:anchorId="486FC8C4" wp14:editId="036C8E53">
            <wp:extent cx="5404834" cy="1565439"/>
            <wp:effectExtent l="0" t="0" r="5715" b="0"/>
            <wp:docPr id="887248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248807" name=""/>
                    <pic:cNvPicPr/>
                  </pic:nvPicPr>
                  <pic:blipFill>
                    <a:blip r:embed="rId23"/>
                    <a:stretch>
                      <a:fillRect/>
                    </a:stretch>
                  </pic:blipFill>
                  <pic:spPr>
                    <a:xfrm>
                      <a:off x="0" y="0"/>
                      <a:ext cx="5419841" cy="1569785"/>
                    </a:xfrm>
                    <a:prstGeom prst="rect">
                      <a:avLst/>
                    </a:prstGeom>
                  </pic:spPr>
                </pic:pic>
              </a:graphicData>
            </a:graphic>
          </wp:inline>
        </w:drawing>
      </w:r>
      <w:r w:rsidR="00626236">
        <w:rPr>
          <w:noProof/>
        </w:rPr>
        <w:drawing>
          <wp:inline distT="0" distB="0" distL="0" distR="0" wp14:anchorId="44CE6D2D" wp14:editId="6D80FEA9">
            <wp:extent cx="5602310" cy="1912926"/>
            <wp:effectExtent l="0" t="0" r="0" b="0"/>
            <wp:docPr id="358914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14102" name=""/>
                    <pic:cNvPicPr/>
                  </pic:nvPicPr>
                  <pic:blipFill>
                    <a:blip r:embed="rId24"/>
                    <a:stretch>
                      <a:fillRect/>
                    </a:stretch>
                  </pic:blipFill>
                  <pic:spPr>
                    <a:xfrm>
                      <a:off x="0" y="0"/>
                      <a:ext cx="5615099" cy="1917293"/>
                    </a:xfrm>
                    <a:prstGeom prst="rect">
                      <a:avLst/>
                    </a:prstGeom>
                  </pic:spPr>
                </pic:pic>
              </a:graphicData>
            </a:graphic>
          </wp:inline>
        </w:drawing>
      </w:r>
    </w:p>
    <w:p w14:paraId="2CF202CA" w14:textId="5AFEC788" w:rsidR="00D6075A" w:rsidRDefault="00EE1003" w:rsidP="00D6075A">
      <w:r>
        <w:t xml:space="preserve">As mentioned, the map was not included in the 1521 Venice Bomberg edition of </w:t>
      </w:r>
      <w:proofErr w:type="spellStart"/>
      <w:r>
        <w:t>Maseches</w:t>
      </w:r>
      <w:proofErr w:type="spellEnd"/>
      <w:r>
        <w:t xml:space="preserve"> Gittin</w:t>
      </w:r>
      <w:r w:rsidR="008D2604">
        <w:t xml:space="preserve"> </w:t>
      </w:r>
      <w:r>
        <w:t xml:space="preserve">(nor an empty space for it) </w:t>
      </w:r>
      <w:r w:rsidR="008D2604">
        <w:t xml:space="preserve">nor </w:t>
      </w:r>
      <w:r>
        <w:t xml:space="preserve">in any printed edition for the next 200 years. </w:t>
      </w:r>
      <w:r w:rsidR="008D2604">
        <w:t>This includes the following editions which I checked:</w:t>
      </w:r>
      <w:r>
        <w:t xml:space="preserve"> </w:t>
      </w:r>
      <w:proofErr w:type="spellStart"/>
      <w:r w:rsidR="002B3267">
        <w:t>Giustiani</w:t>
      </w:r>
      <w:proofErr w:type="spellEnd"/>
      <w:r w:rsidR="002B3267">
        <w:t xml:space="preserve"> 1550, </w:t>
      </w:r>
      <w:r>
        <w:t>Cracow 1604, Amsterdam 1647, Frankfurt an der Oder 1698,</w:t>
      </w:r>
      <w:r w:rsidR="00D6075A" w:rsidRPr="00D6075A">
        <w:t xml:space="preserve"> </w:t>
      </w:r>
      <w:r w:rsidR="002B3267">
        <w:t xml:space="preserve">and </w:t>
      </w:r>
      <w:r w:rsidR="00D6075A">
        <w:t>Frankfurt am Main 1708</w:t>
      </w:r>
      <w:r w:rsidR="00D6075A">
        <w:rPr>
          <w:rStyle w:val="EndnoteReference"/>
        </w:rPr>
        <w:endnoteReference w:id="3"/>
      </w:r>
      <w:r w:rsidR="00D6075A">
        <w:t>,</w:t>
      </w:r>
    </w:p>
    <w:p w14:paraId="228AC7E7" w14:textId="73D1ADB7" w:rsidR="00626236" w:rsidRDefault="00626236" w:rsidP="00626236">
      <w:r w:rsidRPr="00E2706A">
        <w:rPr>
          <w:i/>
          <w:iCs/>
        </w:rPr>
        <w:t>What was the origin of the map we find included in the Vilna Shas, and which now has become part of Rashi’s commentary</w:t>
      </w:r>
      <w:r>
        <w:t>?</w:t>
      </w:r>
      <w:r>
        <w:rPr>
          <w:rStyle w:val="EndnoteReference"/>
        </w:rPr>
        <w:endnoteReference w:id="4"/>
      </w:r>
    </w:p>
    <w:p w14:paraId="3F01F16B" w14:textId="02ACE8C1" w:rsidR="00EE1003" w:rsidRDefault="00EE1003" w:rsidP="00626236">
      <w:r>
        <w:t>The earliest printed edition in which the map appears is Frankfurt am Main 1720</w:t>
      </w:r>
    </w:p>
    <w:p w14:paraId="74523E8B" w14:textId="77777777" w:rsidR="005920D2" w:rsidRDefault="00EE1003" w:rsidP="005920D2">
      <w:r>
        <w:rPr>
          <w:noProof/>
        </w:rPr>
        <w:drawing>
          <wp:inline distT="0" distB="0" distL="0" distR="0" wp14:anchorId="723DCC82" wp14:editId="05DF565D">
            <wp:extent cx="2820487" cy="2262389"/>
            <wp:effectExtent l="0" t="0" r="0" b="5080"/>
            <wp:docPr id="1749653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261828" name=""/>
                    <pic:cNvPicPr/>
                  </pic:nvPicPr>
                  <pic:blipFill>
                    <a:blip r:embed="rId25"/>
                    <a:stretch>
                      <a:fillRect/>
                    </a:stretch>
                  </pic:blipFill>
                  <pic:spPr>
                    <a:xfrm>
                      <a:off x="0" y="0"/>
                      <a:ext cx="2855987" cy="2290865"/>
                    </a:xfrm>
                    <a:prstGeom prst="rect">
                      <a:avLst/>
                    </a:prstGeom>
                  </pic:spPr>
                </pic:pic>
              </a:graphicData>
            </a:graphic>
          </wp:inline>
        </w:drawing>
      </w:r>
    </w:p>
    <w:p w14:paraId="18B3526C" w14:textId="74ECE21B" w:rsidR="00941B04" w:rsidRDefault="00941B04" w:rsidP="005920D2">
      <w:r>
        <w:lastRenderedPageBreak/>
        <w:t>After that it appeared in many printed editions such Amsterdam 1756,</w:t>
      </w:r>
      <w:r w:rsidRPr="00941B04">
        <w:t xml:space="preserve"> </w:t>
      </w:r>
      <w:r>
        <w:t xml:space="preserve">Sulzbach 1760 and </w:t>
      </w:r>
      <w:r w:rsidR="00F20F13">
        <w:t>1768,</w:t>
      </w:r>
      <w:r>
        <w:t xml:space="preserve"> Vienna 1794, </w:t>
      </w:r>
      <w:proofErr w:type="spellStart"/>
      <w:r>
        <w:t>Dhyenfurth</w:t>
      </w:r>
      <w:proofErr w:type="spellEnd"/>
      <w:r>
        <w:t xml:space="preserve"> 1803, Prague 1835, Zhitomir 1863 and finally in the iconic Vilna Shas. No one would print a Shas today without this map included in the Rashi text.</w:t>
      </w:r>
      <w:r w:rsidR="00E209D7">
        <w:t xml:space="preserve"> The depiction of the map from Frankfurt am Main 1720 to Vilna 188</w:t>
      </w:r>
      <w:r w:rsidR="000E65A4">
        <w:t>2</w:t>
      </w:r>
      <w:r w:rsidR="00E209D7">
        <w:t xml:space="preserve"> changed a bit as can been seen here.</w:t>
      </w:r>
    </w:p>
    <w:p w14:paraId="1EA197BE" w14:textId="514EB32D" w:rsidR="00E209D7" w:rsidRDefault="00E209D7" w:rsidP="00941B04">
      <w:r>
        <w:rPr>
          <w:noProof/>
        </w:rPr>
        <w:drawing>
          <wp:inline distT="0" distB="0" distL="0" distR="0" wp14:anchorId="3C62924A" wp14:editId="4A60EF52">
            <wp:extent cx="1914659" cy="969817"/>
            <wp:effectExtent l="0" t="0" r="0" b="1905"/>
            <wp:docPr id="1280940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940072" name=""/>
                    <pic:cNvPicPr/>
                  </pic:nvPicPr>
                  <pic:blipFill>
                    <a:blip r:embed="rId26"/>
                    <a:stretch>
                      <a:fillRect/>
                    </a:stretch>
                  </pic:blipFill>
                  <pic:spPr>
                    <a:xfrm>
                      <a:off x="0" y="0"/>
                      <a:ext cx="1935827" cy="980539"/>
                    </a:xfrm>
                    <a:prstGeom prst="rect">
                      <a:avLst/>
                    </a:prstGeom>
                  </pic:spPr>
                </pic:pic>
              </a:graphicData>
            </a:graphic>
          </wp:inline>
        </w:drawing>
      </w:r>
      <w:r>
        <w:t xml:space="preserve">  </w:t>
      </w:r>
      <w:r>
        <w:rPr>
          <w:noProof/>
        </w:rPr>
        <w:drawing>
          <wp:inline distT="0" distB="0" distL="0" distR="0" wp14:anchorId="628A35AB" wp14:editId="0DA226E7">
            <wp:extent cx="1982486" cy="855387"/>
            <wp:effectExtent l="0" t="0" r="0" b="1905"/>
            <wp:docPr id="916639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639237" name=""/>
                    <pic:cNvPicPr/>
                  </pic:nvPicPr>
                  <pic:blipFill>
                    <a:blip r:embed="rId27">
                      <a:grayscl/>
                      <a:extLst>
                        <a:ext uri="{BEBA8EAE-BF5A-486C-A8C5-ECC9F3942E4B}">
                          <a14:imgProps xmlns:a14="http://schemas.microsoft.com/office/drawing/2010/main">
                            <a14:imgLayer r:embed="rId28">
                              <a14:imgEffect>
                                <a14:brightnessContrast bright="40000" contrast="-20000"/>
                              </a14:imgEffect>
                            </a14:imgLayer>
                          </a14:imgProps>
                        </a:ext>
                      </a:extLst>
                    </a:blip>
                    <a:stretch>
                      <a:fillRect/>
                    </a:stretch>
                  </pic:blipFill>
                  <pic:spPr>
                    <a:xfrm>
                      <a:off x="0" y="0"/>
                      <a:ext cx="2021934" cy="872408"/>
                    </a:xfrm>
                    <a:prstGeom prst="rect">
                      <a:avLst/>
                    </a:prstGeom>
                  </pic:spPr>
                </pic:pic>
              </a:graphicData>
            </a:graphic>
          </wp:inline>
        </w:drawing>
      </w:r>
      <w:r w:rsidR="00F20F13">
        <w:t xml:space="preserve">  </w:t>
      </w:r>
      <w:r w:rsidR="00F20F13">
        <w:rPr>
          <w:noProof/>
        </w:rPr>
        <w:drawing>
          <wp:inline distT="0" distB="0" distL="0" distR="0" wp14:anchorId="533C973E" wp14:editId="10C0EE36">
            <wp:extent cx="1760113" cy="907345"/>
            <wp:effectExtent l="0" t="0" r="0" b="7620"/>
            <wp:docPr id="1772516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516232" name=""/>
                    <pic:cNvPicPr/>
                  </pic:nvPicPr>
                  <pic:blipFill>
                    <a:blip r:embed="rId29">
                      <a:grayscl/>
                      <a:extLst>
                        <a:ext uri="{BEBA8EAE-BF5A-486C-A8C5-ECC9F3942E4B}">
                          <a14:imgProps xmlns:a14="http://schemas.microsoft.com/office/drawing/2010/main">
                            <a14:imgLayer r:embed="rId30">
                              <a14:imgEffect>
                                <a14:brightnessContrast bright="40000" contrast="-40000"/>
                              </a14:imgEffect>
                            </a14:imgLayer>
                          </a14:imgProps>
                        </a:ext>
                      </a:extLst>
                    </a:blip>
                    <a:stretch>
                      <a:fillRect/>
                    </a:stretch>
                  </pic:blipFill>
                  <pic:spPr>
                    <a:xfrm>
                      <a:off x="0" y="0"/>
                      <a:ext cx="1782852" cy="919067"/>
                    </a:xfrm>
                    <a:prstGeom prst="rect">
                      <a:avLst/>
                    </a:prstGeom>
                  </pic:spPr>
                </pic:pic>
              </a:graphicData>
            </a:graphic>
          </wp:inline>
        </w:drawing>
      </w:r>
    </w:p>
    <w:p w14:paraId="1051C559" w14:textId="2F34CD56" w:rsidR="00E209D7" w:rsidRDefault="00E209D7" w:rsidP="00941B04">
      <w:r>
        <w:t xml:space="preserve">Frankfurt </w:t>
      </w:r>
      <w:proofErr w:type="spellStart"/>
      <w:r>
        <w:t>aM</w:t>
      </w:r>
      <w:proofErr w:type="spellEnd"/>
      <w:r>
        <w:t xml:space="preserve"> 1720                                        Amsterdam 1756</w:t>
      </w:r>
      <w:r w:rsidR="00F20F13">
        <w:t xml:space="preserve">                                   Sulzbach 1760,1768</w:t>
      </w:r>
    </w:p>
    <w:p w14:paraId="3D0F8B14" w14:textId="488F548F" w:rsidR="00F20F13" w:rsidRDefault="00F20F13" w:rsidP="00941B04">
      <w:r>
        <w:rPr>
          <w:noProof/>
        </w:rPr>
        <w:drawing>
          <wp:inline distT="0" distB="0" distL="0" distR="0" wp14:anchorId="6880BDD6" wp14:editId="5D8E3991">
            <wp:extent cx="2068106" cy="919158"/>
            <wp:effectExtent l="0" t="0" r="8890" b="0"/>
            <wp:docPr id="714592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92414" name=""/>
                    <pic:cNvPicPr/>
                  </pic:nvPicPr>
                  <pic:blipFill>
                    <a:blip r:embed="rId31">
                      <a:grayscl/>
                      <a:extLst>
                        <a:ext uri="{BEBA8EAE-BF5A-486C-A8C5-ECC9F3942E4B}">
                          <a14:imgProps xmlns:a14="http://schemas.microsoft.com/office/drawing/2010/main">
                            <a14:imgLayer r:embed="rId32">
                              <a14:imgEffect>
                                <a14:brightnessContrast bright="40000" contrast="-40000"/>
                              </a14:imgEffect>
                            </a14:imgLayer>
                          </a14:imgProps>
                        </a:ext>
                      </a:extLst>
                    </a:blip>
                    <a:stretch>
                      <a:fillRect/>
                    </a:stretch>
                  </pic:blipFill>
                  <pic:spPr>
                    <a:xfrm>
                      <a:off x="0" y="0"/>
                      <a:ext cx="2097737" cy="932327"/>
                    </a:xfrm>
                    <a:prstGeom prst="rect">
                      <a:avLst/>
                    </a:prstGeom>
                  </pic:spPr>
                </pic:pic>
              </a:graphicData>
            </a:graphic>
          </wp:inline>
        </w:drawing>
      </w:r>
      <w:r>
        <w:t xml:space="preserve">   </w:t>
      </w:r>
      <w:r>
        <w:rPr>
          <w:noProof/>
        </w:rPr>
        <w:drawing>
          <wp:inline distT="0" distB="0" distL="0" distR="0" wp14:anchorId="524B1F94" wp14:editId="0A9B3F66">
            <wp:extent cx="1708597" cy="950698"/>
            <wp:effectExtent l="0" t="0" r="6350" b="1905"/>
            <wp:docPr id="1961181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181018" name=""/>
                    <pic:cNvPicPr/>
                  </pic:nvPicPr>
                  <pic:blipFill>
                    <a:blip r:embed="rId33">
                      <a:grayscl/>
                      <a:extLst>
                        <a:ext uri="{BEBA8EAE-BF5A-486C-A8C5-ECC9F3942E4B}">
                          <a14:imgProps xmlns:a14="http://schemas.microsoft.com/office/drawing/2010/main">
                            <a14:imgLayer r:embed="rId34">
                              <a14:imgEffect>
                                <a14:brightnessContrast bright="40000" contrast="-40000"/>
                              </a14:imgEffect>
                            </a14:imgLayer>
                          </a14:imgProps>
                        </a:ext>
                      </a:extLst>
                    </a:blip>
                    <a:stretch>
                      <a:fillRect/>
                    </a:stretch>
                  </pic:blipFill>
                  <pic:spPr>
                    <a:xfrm>
                      <a:off x="0" y="0"/>
                      <a:ext cx="1720466" cy="957302"/>
                    </a:xfrm>
                    <a:prstGeom prst="rect">
                      <a:avLst/>
                    </a:prstGeom>
                  </pic:spPr>
                </pic:pic>
              </a:graphicData>
            </a:graphic>
          </wp:inline>
        </w:drawing>
      </w:r>
      <w:r w:rsidR="00E31D83">
        <w:t xml:space="preserve">   </w:t>
      </w:r>
      <w:r w:rsidR="00E31D83">
        <w:rPr>
          <w:noProof/>
        </w:rPr>
        <w:drawing>
          <wp:inline distT="0" distB="0" distL="0" distR="0" wp14:anchorId="3DABD022" wp14:editId="412DEECC">
            <wp:extent cx="1760113" cy="948127"/>
            <wp:effectExtent l="0" t="0" r="0" b="4445"/>
            <wp:docPr id="1798583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583398" name=""/>
                    <pic:cNvPicPr/>
                  </pic:nvPicPr>
                  <pic:blipFill>
                    <a:blip r:embed="rId35"/>
                    <a:stretch>
                      <a:fillRect/>
                    </a:stretch>
                  </pic:blipFill>
                  <pic:spPr>
                    <a:xfrm>
                      <a:off x="0" y="0"/>
                      <a:ext cx="1781821" cy="959820"/>
                    </a:xfrm>
                    <a:prstGeom prst="rect">
                      <a:avLst/>
                    </a:prstGeom>
                  </pic:spPr>
                </pic:pic>
              </a:graphicData>
            </a:graphic>
          </wp:inline>
        </w:drawing>
      </w:r>
    </w:p>
    <w:p w14:paraId="0D565C60" w14:textId="5CF3FB9D" w:rsidR="00F20F13" w:rsidRDefault="00F20F13" w:rsidP="00941B04">
      <w:r>
        <w:t xml:space="preserve">    Vienna 1794                                               </w:t>
      </w:r>
      <w:proofErr w:type="spellStart"/>
      <w:r>
        <w:t>Dhyenfurth</w:t>
      </w:r>
      <w:proofErr w:type="spellEnd"/>
      <w:r>
        <w:t xml:space="preserve"> 1803</w:t>
      </w:r>
      <w:r w:rsidR="00E31D83">
        <w:t xml:space="preserve">                                  Prague 1835</w:t>
      </w:r>
    </w:p>
    <w:p w14:paraId="42BD256C" w14:textId="1126A428" w:rsidR="00E31D83" w:rsidRDefault="00E31D83" w:rsidP="00941B04">
      <w:r>
        <w:rPr>
          <w:noProof/>
        </w:rPr>
        <w:drawing>
          <wp:inline distT="0" distB="0" distL="0" distR="0" wp14:anchorId="127451B3" wp14:editId="638C5F11">
            <wp:extent cx="1618445" cy="1092450"/>
            <wp:effectExtent l="0" t="0" r="1270" b="0"/>
            <wp:docPr id="248055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055656" name=""/>
                    <pic:cNvPicPr/>
                  </pic:nvPicPr>
                  <pic:blipFill>
                    <a:blip r:embed="rId36">
                      <a:biLevel thresh="50000"/>
                    </a:blip>
                    <a:stretch>
                      <a:fillRect/>
                    </a:stretch>
                  </pic:blipFill>
                  <pic:spPr>
                    <a:xfrm>
                      <a:off x="0" y="0"/>
                      <a:ext cx="1633885" cy="1102872"/>
                    </a:xfrm>
                    <a:prstGeom prst="rect">
                      <a:avLst/>
                    </a:prstGeom>
                  </pic:spPr>
                </pic:pic>
              </a:graphicData>
            </a:graphic>
          </wp:inline>
        </w:drawing>
      </w:r>
    </w:p>
    <w:p w14:paraId="6D5BE993" w14:textId="77777777" w:rsidR="002B049A" w:rsidRDefault="00E31D83" w:rsidP="002B049A">
      <w:r>
        <w:t xml:space="preserve">   Zhitomir 1863</w:t>
      </w:r>
    </w:p>
    <w:p w14:paraId="55C82152" w14:textId="03B90E08" w:rsidR="00E31D83" w:rsidRDefault="00E31D83" w:rsidP="002B049A">
      <w:r>
        <w:t>One important difference in the maps is as follows:</w:t>
      </w:r>
    </w:p>
    <w:p w14:paraId="04498211" w14:textId="7101D112" w:rsidR="00E31D83" w:rsidRDefault="00E31D83" w:rsidP="00E31D83">
      <w:r>
        <w:t>The initial Frankfurt a</w:t>
      </w:r>
      <w:r w:rsidR="002B049A">
        <w:t>/</w:t>
      </w:r>
      <w:r>
        <w:t xml:space="preserve">M 1720 map depicts </w:t>
      </w:r>
      <w:r w:rsidR="00976839">
        <w:t>Akko</w:t>
      </w:r>
      <w:r>
        <w:t xml:space="preserve"> as being partly in Eretz Yisroel and partly outside whereas for example</w:t>
      </w:r>
      <w:r w:rsidR="00C87C96">
        <w:t>,</w:t>
      </w:r>
      <w:r>
        <w:t xml:space="preserve"> the Zhitomir 1863 map depicts </w:t>
      </w:r>
      <w:r w:rsidR="00976839">
        <w:t>Akko</w:t>
      </w:r>
      <w:r>
        <w:t xml:space="preserve"> as being completely outside Eretz Yisroel</w:t>
      </w:r>
    </w:p>
    <w:p w14:paraId="7155C9F5" w14:textId="2D1DB254" w:rsidR="00E31D83" w:rsidRDefault="00E31D83" w:rsidP="00E31D83">
      <w:r>
        <w:rPr>
          <w:noProof/>
        </w:rPr>
        <w:drawing>
          <wp:inline distT="0" distB="0" distL="0" distR="0" wp14:anchorId="24E03CA8" wp14:editId="4983C4B6">
            <wp:extent cx="1914659" cy="969817"/>
            <wp:effectExtent l="0" t="0" r="0" b="1905"/>
            <wp:docPr id="2133022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940072" name=""/>
                    <pic:cNvPicPr/>
                  </pic:nvPicPr>
                  <pic:blipFill>
                    <a:blip r:embed="rId26"/>
                    <a:stretch>
                      <a:fillRect/>
                    </a:stretch>
                  </pic:blipFill>
                  <pic:spPr>
                    <a:xfrm>
                      <a:off x="0" y="0"/>
                      <a:ext cx="1935827" cy="980539"/>
                    </a:xfrm>
                    <a:prstGeom prst="rect">
                      <a:avLst/>
                    </a:prstGeom>
                  </pic:spPr>
                </pic:pic>
              </a:graphicData>
            </a:graphic>
          </wp:inline>
        </w:drawing>
      </w:r>
      <w:r>
        <w:t xml:space="preserve">          </w:t>
      </w:r>
      <w:r>
        <w:rPr>
          <w:noProof/>
        </w:rPr>
        <w:drawing>
          <wp:inline distT="0" distB="0" distL="0" distR="0" wp14:anchorId="44F2512F" wp14:editId="14CE6BBD">
            <wp:extent cx="1618445" cy="1092450"/>
            <wp:effectExtent l="0" t="0" r="1270" b="0"/>
            <wp:docPr id="2063384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055656" name=""/>
                    <pic:cNvPicPr/>
                  </pic:nvPicPr>
                  <pic:blipFill>
                    <a:blip r:embed="rId36">
                      <a:biLevel thresh="50000"/>
                    </a:blip>
                    <a:stretch>
                      <a:fillRect/>
                    </a:stretch>
                  </pic:blipFill>
                  <pic:spPr>
                    <a:xfrm>
                      <a:off x="0" y="0"/>
                      <a:ext cx="1633885" cy="1102872"/>
                    </a:xfrm>
                    <a:prstGeom prst="rect">
                      <a:avLst/>
                    </a:prstGeom>
                  </pic:spPr>
                </pic:pic>
              </a:graphicData>
            </a:graphic>
          </wp:inline>
        </w:drawing>
      </w:r>
    </w:p>
    <w:p w14:paraId="5D23AFBA" w14:textId="5E42226F" w:rsidR="00E31D83" w:rsidRDefault="00E31D83" w:rsidP="00E31D83">
      <w:r>
        <w:t xml:space="preserve">           Frankfurt 1720                                        Zhitomir 1863</w:t>
      </w:r>
    </w:p>
    <w:p w14:paraId="401448D4" w14:textId="60C44538" w:rsidR="00C87C96" w:rsidRDefault="00C87C96" w:rsidP="002D7DE0">
      <w:r>
        <w:t>We will see how important this is shortly</w:t>
      </w:r>
    </w:p>
    <w:p w14:paraId="7B7C4C24" w14:textId="77777777" w:rsidR="00E2706A" w:rsidRDefault="00E2706A" w:rsidP="00E31D83">
      <w:pPr>
        <w:rPr>
          <w:i/>
          <w:iCs/>
        </w:rPr>
      </w:pPr>
    </w:p>
    <w:p w14:paraId="19A5CB40" w14:textId="77777777" w:rsidR="00E2706A" w:rsidRDefault="00E2706A" w:rsidP="00E31D83">
      <w:pPr>
        <w:rPr>
          <w:i/>
          <w:iCs/>
        </w:rPr>
      </w:pPr>
    </w:p>
    <w:p w14:paraId="19E03D43" w14:textId="6A820925" w:rsidR="00C87C96" w:rsidRDefault="00C87C96" w:rsidP="00E31D83">
      <w:pPr>
        <w:rPr>
          <w:i/>
          <w:iCs/>
        </w:rPr>
      </w:pPr>
      <w:r>
        <w:rPr>
          <w:i/>
          <w:iCs/>
        </w:rPr>
        <w:lastRenderedPageBreak/>
        <w:t xml:space="preserve">What was the source for the map which appeared in the Frankfurt </w:t>
      </w:r>
      <w:proofErr w:type="spellStart"/>
      <w:r>
        <w:rPr>
          <w:i/>
          <w:iCs/>
        </w:rPr>
        <w:t>Gemara</w:t>
      </w:r>
      <w:proofErr w:type="spellEnd"/>
      <w:r>
        <w:rPr>
          <w:i/>
          <w:iCs/>
        </w:rPr>
        <w:t>?</w:t>
      </w:r>
    </w:p>
    <w:p w14:paraId="3B288F14" w14:textId="54B572B5" w:rsidR="00C87C96" w:rsidRDefault="00C87C96" w:rsidP="00E31D83">
      <w:r>
        <w:t xml:space="preserve">The editors of this Shas tell us that they used </w:t>
      </w:r>
      <w:proofErr w:type="spellStart"/>
      <w:r>
        <w:t>Chochmas</w:t>
      </w:r>
      <w:proofErr w:type="spellEnd"/>
      <w:r>
        <w:t xml:space="preserve"> Shlomo, </w:t>
      </w:r>
      <w:proofErr w:type="spellStart"/>
      <w:r>
        <w:t>Chochmas</w:t>
      </w:r>
      <w:proofErr w:type="spellEnd"/>
      <w:r>
        <w:t xml:space="preserve"> Manoach</w:t>
      </w:r>
      <w:r w:rsidR="00FC6F8C">
        <w:t>,</w:t>
      </w:r>
      <w:r>
        <w:t xml:space="preserve"> </w:t>
      </w:r>
      <w:proofErr w:type="spellStart"/>
      <w:r>
        <w:t>Chidushei</w:t>
      </w:r>
      <w:proofErr w:type="spellEnd"/>
      <w:r>
        <w:t xml:space="preserve"> </w:t>
      </w:r>
      <w:proofErr w:type="spellStart"/>
      <w:r>
        <w:t>Halachos</w:t>
      </w:r>
      <w:proofErr w:type="spellEnd"/>
      <w:r>
        <w:t xml:space="preserve"> of </w:t>
      </w:r>
      <w:proofErr w:type="spellStart"/>
      <w:r>
        <w:t>MaHarsha</w:t>
      </w:r>
      <w:proofErr w:type="spellEnd"/>
      <w:r w:rsidR="00FC6F8C">
        <w:t xml:space="preserve">, and </w:t>
      </w:r>
      <w:proofErr w:type="spellStart"/>
      <w:r w:rsidR="00FC6F8C">
        <w:t>MaHaram</w:t>
      </w:r>
      <w:proofErr w:type="spellEnd"/>
      <w:r w:rsidR="00FC6F8C">
        <w:t xml:space="preserve"> Lublin</w:t>
      </w:r>
      <w:r>
        <w:t xml:space="preserve"> in editing their edition</w:t>
      </w:r>
      <w:r>
        <w:rPr>
          <w:rStyle w:val="EndnoteReference"/>
        </w:rPr>
        <w:endnoteReference w:id="5"/>
      </w:r>
    </w:p>
    <w:p w14:paraId="263DEB8E" w14:textId="24422EB1" w:rsidR="00960417" w:rsidRDefault="00960417" w:rsidP="00E31D83">
      <w:r>
        <w:t xml:space="preserve">They also state clearly that they used their own understanding of </w:t>
      </w:r>
      <w:proofErr w:type="spellStart"/>
      <w:r>
        <w:t>Pshat</w:t>
      </w:r>
      <w:proofErr w:type="spellEnd"/>
      <w:r>
        <w:t xml:space="preserve"> in deciding how the pictures should look</w:t>
      </w:r>
    </w:p>
    <w:p w14:paraId="2AC0B50C" w14:textId="52385CEB" w:rsidR="00960417" w:rsidRDefault="00960417" w:rsidP="00E31D83">
      <w:r>
        <w:rPr>
          <w:noProof/>
        </w:rPr>
        <w:drawing>
          <wp:inline distT="0" distB="0" distL="0" distR="0" wp14:anchorId="575195C9" wp14:editId="320D3C2B">
            <wp:extent cx="5943600" cy="564515"/>
            <wp:effectExtent l="0" t="0" r="0" b="6985"/>
            <wp:docPr id="623634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634627" name=""/>
                    <pic:cNvPicPr/>
                  </pic:nvPicPr>
                  <pic:blipFill>
                    <a:blip r:embed="rId37">
                      <a:biLevel thresh="50000"/>
                    </a:blip>
                    <a:stretch>
                      <a:fillRect/>
                    </a:stretch>
                  </pic:blipFill>
                  <pic:spPr>
                    <a:xfrm>
                      <a:off x="0" y="0"/>
                      <a:ext cx="5943600" cy="564515"/>
                    </a:xfrm>
                    <a:prstGeom prst="rect">
                      <a:avLst/>
                    </a:prstGeom>
                  </pic:spPr>
                </pic:pic>
              </a:graphicData>
            </a:graphic>
          </wp:inline>
        </w:drawing>
      </w:r>
    </w:p>
    <w:p w14:paraId="778E72C6" w14:textId="3F35CE56" w:rsidR="002D7DE0" w:rsidRDefault="002D7DE0" w:rsidP="00E31D83">
      <w:r>
        <w:t>We have already seen that neither Chochmas Shlomo nor Chochmas Manoach include a map for this Rashi</w:t>
      </w:r>
      <w:r>
        <w:rPr>
          <w:rStyle w:val="EndnoteReference"/>
        </w:rPr>
        <w:endnoteReference w:id="6"/>
      </w:r>
    </w:p>
    <w:p w14:paraId="0959EA9D" w14:textId="199D2802" w:rsidR="002D7DE0" w:rsidRDefault="002D7DE0" w:rsidP="00E31D83">
      <w:r>
        <w:t xml:space="preserve">However, the </w:t>
      </w:r>
      <w:proofErr w:type="spellStart"/>
      <w:r>
        <w:t>MaHarsha</w:t>
      </w:r>
      <w:proofErr w:type="spellEnd"/>
      <w:r>
        <w:t xml:space="preserve"> in </w:t>
      </w:r>
      <w:proofErr w:type="spellStart"/>
      <w:r>
        <w:t>Chidushei</w:t>
      </w:r>
      <w:proofErr w:type="spellEnd"/>
      <w:r>
        <w:t xml:space="preserve"> </w:t>
      </w:r>
      <w:proofErr w:type="spellStart"/>
      <w:r>
        <w:t>Halachos</w:t>
      </w:r>
      <w:proofErr w:type="spellEnd"/>
      <w:r>
        <w:t xml:space="preserve"> </w:t>
      </w:r>
      <w:r w:rsidR="002B049A">
        <w:t xml:space="preserve">(Lublin 1630) </w:t>
      </w:r>
      <w:r>
        <w:t>does include a map, and it is very similar to the one in the Frankfurt Shas</w:t>
      </w:r>
      <w:r w:rsidR="002B049A">
        <w:t xml:space="preserve">. It is important to note that although </w:t>
      </w:r>
      <w:proofErr w:type="spellStart"/>
      <w:r w:rsidR="002B049A">
        <w:t>MaHarsha</w:t>
      </w:r>
      <w:proofErr w:type="spellEnd"/>
      <w:r w:rsidR="002B049A">
        <w:t xml:space="preserve"> includes an opinion of </w:t>
      </w:r>
      <w:proofErr w:type="spellStart"/>
      <w:r w:rsidR="002B049A">
        <w:t>Tosfos</w:t>
      </w:r>
      <w:proofErr w:type="spellEnd"/>
      <w:r w:rsidR="002B049A">
        <w:t xml:space="preserve"> in his map, the </w:t>
      </w:r>
      <w:proofErr w:type="spellStart"/>
      <w:r w:rsidR="002B049A">
        <w:t>Dibur</w:t>
      </w:r>
      <w:proofErr w:type="spellEnd"/>
      <w:r w:rsidR="002B049A">
        <w:t xml:space="preserve"> </w:t>
      </w:r>
      <w:proofErr w:type="spellStart"/>
      <w:r w:rsidR="002B049A">
        <w:t>HaMaschil</w:t>
      </w:r>
      <w:proofErr w:type="spellEnd"/>
      <w:r w:rsidR="002B049A">
        <w:t xml:space="preserve"> he deals with is the Rashi of </w:t>
      </w:r>
      <w:r w:rsidR="002B049A" w:rsidRPr="00231678">
        <w:rPr>
          <w:rFonts w:cs="Arial"/>
          <w:rtl/>
          <w:lang w:bidi="he-IL"/>
        </w:rPr>
        <w:t>רצועה נפקא – לעולם עכו בצפון ריבועא דא"י היא</w:t>
      </w:r>
      <w:r w:rsidR="002B049A">
        <w:t xml:space="preserve"> </w:t>
      </w:r>
    </w:p>
    <w:p w14:paraId="03859728" w14:textId="37049D7E" w:rsidR="002D7DE0" w:rsidRDefault="002D7DE0" w:rsidP="00E31D83">
      <w:r>
        <w:rPr>
          <w:noProof/>
        </w:rPr>
        <w:drawing>
          <wp:inline distT="0" distB="0" distL="0" distR="0" wp14:anchorId="471ABAF2" wp14:editId="43CA6CA3">
            <wp:extent cx="3275527" cy="1780543"/>
            <wp:effectExtent l="0" t="0" r="1270" b="0"/>
            <wp:docPr id="1991884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277" name=""/>
                    <pic:cNvPicPr/>
                  </pic:nvPicPr>
                  <pic:blipFill>
                    <a:blip r:embed="rId38"/>
                    <a:stretch>
                      <a:fillRect/>
                    </a:stretch>
                  </pic:blipFill>
                  <pic:spPr>
                    <a:xfrm>
                      <a:off x="0" y="0"/>
                      <a:ext cx="3297526" cy="1792502"/>
                    </a:xfrm>
                    <a:prstGeom prst="rect">
                      <a:avLst/>
                    </a:prstGeom>
                  </pic:spPr>
                </pic:pic>
              </a:graphicData>
            </a:graphic>
          </wp:inline>
        </w:drawing>
      </w:r>
    </w:p>
    <w:p w14:paraId="35CE36C4" w14:textId="47B688C0" w:rsidR="00E559A7" w:rsidRDefault="00E559A7" w:rsidP="00E559A7">
      <w:pPr>
        <w:bidi/>
      </w:pPr>
      <w:r w:rsidRPr="00E559A7">
        <w:rPr>
          <w:rFonts w:cs="Arial"/>
          <w:rtl/>
          <w:lang w:bidi="he-IL"/>
        </w:rPr>
        <w:t xml:space="preserve">בפרש"י בד"ה רצועה נפקא לעולם עכו בצפון ריבוע דא"י אלא שרצועה כו' עכ"ל </w:t>
      </w:r>
      <w:r>
        <w:rPr>
          <w:rFonts w:cs="Arial"/>
          <w:lang w:bidi="he-IL"/>
        </w:rPr>
        <w:t>:</w:t>
      </w:r>
      <w:r w:rsidRPr="00E559A7">
        <w:rPr>
          <w:rFonts w:cs="Arial"/>
          <w:rtl/>
          <w:lang w:bidi="he-IL"/>
        </w:rPr>
        <w:t>לדברי התוס' שכתבו לעיל בשם הירושלמי דעכו היתה חציה בארץ וחציה בחוצה לארץ כו' צ"ל דלא היתה עכו כולה מכלל הרצועה אלא החצי ממנה וציורה כזה*:</w:t>
      </w:r>
    </w:p>
    <w:p w14:paraId="26971C71" w14:textId="70D5802C" w:rsidR="002D7DE0" w:rsidRPr="00C87C96" w:rsidRDefault="002D7DE0" w:rsidP="00E31D83">
      <w:r>
        <w:rPr>
          <w:noProof/>
        </w:rPr>
        <w:drawing>
          <wp:inline distT="0" distB="0" distL="0" distR="0" wp14:anchorId="1A458CA9" wp14:editId="5D86B854">
            <wp:extent cx="2566085" cy="1567339"/>
            <wp:effectExtent l="0" t="0" r="5715" b="0"/>
            <wp:docPr id="347335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335590" name=""/>
                    <pic:cNvPicPr/>
                  </pic:nvPicPr>
                  <pic:blipFill>
                    <a:blip r:embed="rId39"/>
                    <a:stretch>
                      <a:fillRect/>
                    </a:stretch>
                  </pic:blipFill>
                  <pic:spPr>
                    <a:xfrm>
                      <a:off x="0" y="0"/>
                      <a:ext cx="2593158" cy="1583875"/>
                    </a:xfrm>
                    <a:prstGeom prst="rect">
                      <a:avLst/>
                    </a:prstGeom>
                  </pic:spPr>
                </pic:pic>
              </a:graphicData>
            </a:graphic>
          </wp:inline>
        </w:drawing>
      </w:r>
      <w:r w:rsidR="002B049A">
        <w:t xml:space="preserve">     </w:t>
      </w:r>
      <w:r w:rsidR="002B049A">
        <w:rPr>
          <w:noProof/>
        </w:rPr>
        <w:drawing>
          <wp:inline distT="0" distB="0" distL="0" distR="0" wp14:anchorId="49A302C2" wp14:editId="62CC0009">
            <wp:extent cx="2930852" cy="1484541"/>
            <wp:effectExtent l="0" t="0" r="3175" b="1905"/>
            <wp:docPr id="208427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940072" name=""/>
                    <pic:cNvPicPr/>
                  </pic:nvPicPr>
                  <pic:blipFill>
                    <a:blip r:embed="rId26"/>
                    <a:stretch>
                      <a:fillRect/>
                    </a:stretch>
                  </pic:blipFill>
                  <pic:spPr>
                    <a:xfrm>
                      <a:off x="0" y="0"/>
                      <a:ext cx="2986471" cy="1512713"/>
                    </a:xfrm>
                    <a:prstGeom prst="rect">
                      <a:avLst/>
                    </a:prstGeom>
                  </pic:spPr>
                </pic:pic>
              </a:graphicData>
            </a:graphic>
          </wp:inline>
        </w:drawing>
      </w:r>
    </w:p>
    <w:p w14:paraId="2C19FCC3" w14:textId="0AC7B450" w:rsidR="00E31D83" w:rsidRDefault="002B049A" w:rsidP="00941B04">
      <w:r>
        <w:t xml:space="preserve">                 </w:t>
      </w:r>
      <w:proofErr w:type="spellStart"/>
      <w:r w:rsidR="00AC3CDE">
        <w:t>MaHarsha</w:t>
      </w:r>
      <w:proofErr w:type="spellEnd"/>
      <w:r w:rsidR="00AC3CDE">
        <w:t xml:space="preserve">                                                                     </w:t>
      </w:r>
      <w:r>
        <w:t xml:space="preserve">        </w:t>
      </w:r>
      <w:r w:rsidR="00AC3CDE">
        <w:t>Frankfurt</w:t>
      </w:r>
      <w:r>
        <w:t xml:space="preserve"> a/M</w:t>
      </w:r>
      <w:r w:rsidR="00AC3CDE">
        <w:t xml:space="preserve"> Shas</w:t>
      </w:r>
    </w:p>
    <w:p w14:paraId="30BF48B0" w14:textId="77777777" w:rsidR="00FC6F8C" w:rsidRDefault="00E2706A" w:rsidP="00FC6F8C">
      <w:r w:rsidRPr="00E2706A">
        <w:rPr>
          <w:sz w:val="24"/>
          <w:szCs w:val="24"/>
        </w:rPr>
        <w:t>Notice at all the similarities in word usage</w:t>
      </w:r>
      <w:r>
        <w:t>.</w:t>
      </w:r>
    </w:p>
    <w:p w14:paraId="344E066E" w14:textId="47432230" w:rsidR="00BE11C4" w:rsidRPr="00FC6F8C" w:rsidRDefault="002B049A" w:rsidP="00FC6F8C">
      <w:proofErr w:type="spellStart"/>
      <w:r w:rsidRPr="005F1FE5">
        <w:rPr>
          <w:sz w:val="24"/>
          <w:szCs w:val="24"/>
        </w:rPr>
        <w:lastRenderedPageBreak/>
        <w:t>MaHaram</w:t>
      </w:r>
      <w:proofErr w:type="spellEnd"/>
      <w:r w:rsidRPr="005F1FE5">
        <w:rPr>
          <w:sz w:val="24"/>
          <w:szCs w:val="24"/>
        </w:rPr>
        <w:t xml:space="preserve"> Lublin</w:t>
      </w:r>
      <w:r w:rsidR="00BE11C4" w:rsidRPr="005F1FE5">
        <w:rPr>
          <w:sz w:val="24"/>
          <w:szCs w:val="24"/>
        </w:rPr>
        <w:t xml:space="preserve"> in Meier Eini Chachamim (Venice 1619) includes a similar map. Please note that he has north on the left side as opposed to </w:t>
      </w:r>
      <w:proofErr w:type="spellStart"/>
      <w:r w:rsidR="00BE11C4" w:rsidRPr="005F1FE5">
        <w:rPr>
          <w:sz w:val="24"/>
          <w:szCs w:val="24"/>
        </w:rPr>
        <w:t>MaHarsha</w:t>
      </w:r>
      <w:proofErr w:type="spellEnd"/>
      <w:r w:rsidR="00BE11C4" w:rsidRPr="005F1FE5">
        <w:rPr>
          <w:sz w:val="24"/>
          <w:szCs w:val="24"/>
        </w:rPr>
        <w:t xml:space="preserve"> and Frankfurt which have north on the right side</w:t>
      </w:r>
      <w:r w:rsidR="008D72E2">
        <w:rPr>
          <w:sz w:val="24"/>
          <w:szCs w:val="24"/>
        </w:rPr>
        <w:t xml:space="preserve">. It is important to note that </w:t>
      </w:r>
      <w:proofErr w:type="spellStart"/>
      <w:r w:rsidR="008D72E2">
        <w:rPr>
          <w:sz w:val="24"/>
          <w:szCs w:val="24"/>
        </w:rPr>
        <w:t>MaHaram</w:t>
      </w:r>
      <w:proofErr w:type="spellEnd"/>
      <w:r w:rsidR="008D72E2">
        <w:rPr>
          <w:sz w:val="24"/>
          <w:szCs w:val="24"/>
        </w:rPr>
        <w:t xml:space="preserve"> Lublin tells us that he drew this map incorporating into it the information from </w:t>
      </w:r>
      <w:proofErr w:type="spellStart"/>
      <w:r w:rsidR="008D72E2">
        <w:rPr>
          <w:sz w:val="24"/>
          <w:szCs w:val="24"/>
        </w:rPr>
        <w:t>Tosfos</w:t>
      </w:r>
      <w:proofErr w:type="spellEnd"/>
      <w:r w:rsidR="008D72E2">
        <w:rPr>
          <w:sz w:val="24"/>
          <w:szCs w:val="24"/>
        </w:rPr>
        <w:t xml:space="preserve"> on 2a. He does not say that he had a manuscript which had a map like this. </w:t>
      </w:r>
    </w:p>
    <w:p w14:paraId="30597CD5" w14:textId="77777777" w:rsidR="00BE11C4" w:rsidRDefault="00BE11C4" w:rsidP="00BE11C4">
      <w:r>
        <w:rPr>
          <w:noProof/>
        </w:rPr>
        <w:drawing>
          <wp:inline distT="0" distB="0" distL="0" distR="0" wp14:anchorId="7416CD2B" wp14:editId="3FA5EF2A">
            <wp:extent cx="1815921" cy="1697590"/>
            <wp:effectExtent l="0" t="0" r="0" b="0"/>
            <wp:docPr id="2139502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211824" name=""/>
                    <pic:cNvPicPr/>
                  </pic:nvPicPr>
                  <pic:blipFill>
                    <a:blip r:embed="rId40"/>
                    <a:stretch>
                      <a:fillRect/>
                    </a:stretch>
                  </pic:blipFill>
                  <pic:spPr>
                    <a:xfrm>
                      <a:off x="0" y="0"/>
                      <a:ext cx="1862138" cy="1740795"/>
                    </a:xfrm>
                    <a:prstGeom prst="rect">
                      <a:avLst/>
                    </a:prstGeom>
                  </pic:spPr>
                </pic:pic>
              </a:graphicData>
            </a:graphic>
          </wp:inline>
        </w:drawing>
      </w:r>
      <w:r>
        <w:rPr>
          <w:noProof/>
        </w:rPr>
        <w:drawing>
          <wp:inline distT="0" distB="0" distL="0" distR="0" wp14:anchorId="4222D3BF" wp14:editId="4D2226BE">
            <wp:extent cx="3939769" cy="948744"/>
            <wp:effectExtent l="0" t="0" r="3810" b="3810"/>
            <wp:docPr id="1823797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651708" name=""/>
                    <pic:cNvPicPr/>
                  </pic:nvPicPr>
                  <pic:blipFill>
                    <a:blip r:embed="rId41"/>
                    <a:stretch>
                      <a:fillRect/>
                    </a:stretch>
                  </pic:blipFill>
                  <pic:spPr>
                    <a:xfrm>
                      <a:off x="0" y="0"/>
                      <a:ext cx="3994024" cy="961809"/>
                    </a:xfrm>
                    <a:prstGeom prst="rect">
                      <a:avLst/>
                    </a:prstGeom>
                  </pic:spPr>
                </pic:pic>
              </a:graphicData>
            </a:graphic>
          </wp:inline>
        </w:drawing>
      </w:r>
    </w:p>
    <w:p w14:paraId="2921DFC3" w14:textId="55230642" w:rsidR="00572A96" w:rsidRPr="005F1FE5" w:rsidRDefault="002A27D7" w:rsidP="00C8016D">
      <w:pPr>
        <w:rPr>
          <w:sz w:val="24"/>
          <w:szCs w:val="24"/>
        </w:rPr>
      </w:pPr>
      <w:r w:rsidRPr="005F1FE5">
        <w:rPr>
          <w:sz w:val="24"/>
          <w:szCs w:val="24"/>
        </w:rPr>
        <w:t xml:space="preserve">The map in Frankfurt which is standard in Rashi now, </w:t>
      </w:r>
      <w:r w:rsidRPr="005F1FE5">
        <w:rPr>
          <w:b/>
          <w:bCs/>
          <w:sz w:val="24"/>
          <w:szCs w:val="24"/>
        </w:rPr>
        <w:t>was not adopted</w:t>
      </w:r>
      <w:r w:rsidRPr="005F1FE5">
        <w:rPr>
          <w:sz w:val="24"/>
          <w:szCs w:val="24"/>
        </w:rPr>
        <w:t xml:space="preserve"> by many subsequent edition</w:t>
      </w:r>
      <w:r w:rsidR="00805FB0" w:rsidRPr="005F1FE5">
        <w:rPr>
          <w:sz w:val="24"/>
          <w:szCs w:val="24"/>
        </w:rPr>
        <w:t>s</w:t>
      </w:r>
      <w:r w:rsidRPr="005F1FE5">
        <w:rPr>
          <w:sz w:val="24"/>
          <w:szCs w:val="24"/>
        </w:rPr>
        <w:t xml:space="preserve">, </w:t>
      </w:r>
      <w:r w:rsidR="00531C60" w:rsidRPr="005F1FE5">
        <w:rPr>
          <w:sz w:val="24"/>
          <w:szCs w:val="24"/>
        </w:rPr>
        <w:t>such Amsterdam 1725,</w:t>
      </w:r>
      <w:r w:rsidR="005F1FE5" w:rsidRPr="005F1FE5">
        <w:rPr>
          <w:sz w:val="24"/>
          <w:szCs w:val="24"/>
        </w:rPr>
        <w:t xml:space="preserve"> </w:t>
      </w:r>
      <w:proofErr w:type="spellStart"/>
      <w:r w:rsidR="00531C60" w:rsidRPr="005F1FE5">
        <w:rPr>
          <w:sz w:val="24"/>
          <w:szCs w:val="24"/>
        </w:rPr>
        <w:t>Fuerth</w:t>
      </w:r>
      <w:proofErr w:type="spellEnd"/>
      <w:r w:rsidR="00531C60" w:rsidRPr="005F1FE5">
        <w:rPr>
          <w:sz w:val="24"/>
          <w:szCs w:val="24"/>
        </w:rPr>
        <w:t xml:space="preserve"> 1726, Constantinople 1757,</w:t>
      </w:r>
      <w:r w:rsidR="005F1FE5" w:rsidRPr="005F1FE5">
        <w:rPr>
          <w:sz w:val="24"/>
          <w:szCs w:val="24"/>
        </w:rPr>
        <w:t xml:space="preserve"> </w:t>
      </w:r>
      <w:r w:rsidRPr="005F1FE5">
        <w:rPr>
          <w:sz w:val="24"/>
          <w:szCs w:val="24"/>
        </w:rPr>
        <w:t>all the way up to</w:t>
      </w:r>
      <w:r w:rsidR="00531C60" w:rsidRPr="005F1FE5">
        <w:rPr>
          <w:sz w:val="24"/>
          <w:szCs w:val="24"/>
        </w:rPr>
        <w:t xml:space="preserve"> </w:t>
      </w:r>
      <w:proofErr w:type="spellStart"/>
      <w:r w:rsidR="00531C60" w:rsidRPr="005F1FE5">
        <w:rPr>
          <w:sz w:val="24"/>
          <w:szCs w:val="24"/>
        </w:rPr>
        <w:t>Zolkiew</w:t>
      </w:r>
      <w:proofErr w:type="spellEnd"/>
      <w:r w:rsidRPr="005F1FE5">
        <w:rPr>
          <w:sz w:val="24"/>
          <w:szCs w:val="24"/>
        </w:rPr>
        <w:t xml:space="preserve"> 1826</w:t>
      </w:r>
    </w:p>
    <w:p w14:paraId="7AD4479A" w14:textId="03F971C1" w:rsidR="002A27D7" w:rsidRDefault="002A27D7" w:rsidP="002A27D7">
      <w:pPr>
        <w:rPr>
          <w:sz w:val="24"/>
          <w:szCs w:val="24"/>
        </w:rPr>
      </w:pPr>
      <w:proofErr w:type="spellStart"/>
      <w:r w:rsidRPr="005F1FE5">
        <w:rPr>
          <w:sz w:val="24"/>
          <w:szCs w:val="24"/>
        </w:rPr>
        <w:t>Z</w:t>
      </w:r>
      <w:r w:rsidR="00531C60" w:rsidRPr="005F1FE5">
        <w:rPr>
          <w:sz w:val="24"/>
          <w:szCs w:val="24"/>
        </w:rPr>
        <w:t>olkiew</w:t>
      </w:r>
      <w:proofErr w:type="spellEnd"/>
      <w:r w:rsidRPr="005F1FE5">
        <w:rPr>
          <w:sz w:val="24"/>
          <w:szCs w:val="24"/>
        </w:rPr>
        <w:t xml:space="preserve"> 1826</w:t>
      </w:r>
    </w:p>
    <w:p w14:paraId="0A710281" w14:textId="331792B4" w:rsidR="005F1FE5" w:rsidRPr="005F1FE5" w:rsidRDefault="005F1FE5" w:rsidP="002A27D7">
      <w:pPr>
        <w:rPr>
          <w:sz w:val="24"/>
          <w:szCs w:val="24"/>
        </w:rPr>
      </w:pPr>
      <w:r>
        <w:rPr>
          <w:noProof/>
        </w:rPr>
        <w:drawing>
          <wp:inline distT="0" distB="0" distL="0" distR="0" wp14:anchorId="2A63C69A" wp14:editId="6CB8A729">
            <wp:extent cx="2537676" cy="2070976"/>
            <wp:effectExtent l="0" t="0" r="0" b="5715"/>
            <wp:docPr id="619632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32309" name=""/>
                    <pic:cNvPicPr/>
                  </pic:nvPicPr>
                  <pic:blipFill>
                    <a:blip r:embed="rId42">
                      <a:extLst>
                        <a:ext uri="{BEBA8EAE-BF5A-486C-A8C5-ECC9F3942E4B}">
                          <a14:imgProps xmlns:a14="http://schemas.microsoft.com/office/drawing/2010/main">
                            <a14:imgLayer r:embed="rId43">
                              <a14:imgEffect>
                                <a14:brightnessContrast bright="20000" contrast="40000"/>
                              </a14:imgEffect>
                            </a14:imgLayer>
                          </a14:imgProps>
                        </a:ext>
                      </a:extLst>
                    </a:blip>
                    <a:stretch>
                      <a:fillRect/>
                    </a:stretch>
                  </pic:blipFill>
                  <pic:spPr>
                    <a:xfrm>
                      <a:off x="0" y="0"/>
                      <a:ext cx="2545291" cy="2077191"/>
                    </a:xfrm>
                    <a:prstGeom prst="rect">
                      <a:avLst/>
                    </a:prstGeom>
                  </pic:spPr>
                </pic:pic>
              </a:graphicData>
            </a:graphic>
          </wp:inline>
        </w:drawing>
      </w:r>
    </w:p>
    <w:p w14:paraId="1AEF3C00" w14:textId="77777777" w:rsidR="005F1FE5" w:rsidRDefault="005F1FE5" w:rsidP="002A27D7"/>
    <w:p w14:paraId="1452C7DA" w14:textId="77777777" w:rsidR="00E2706A" w:rsidRDefault="00E2706A" w:rsidP="005F1FE5">
      <w:pPr>
        <w:rPr>
          <w:sz w:val="28"/>
          <w:szCs w:val="28"/>
        </w:rPr>
      </w:pPr>
    </w:p>
    <w:p w14:paraId="42DACD82" w14:textId="77777777" w:rsidR="00E2706A" w:rsidRDefault="00E2706A" w:rsidP="005F1FE5">
      <w:pPr>
        <w:rPr>
          <w:sz w:val="28"/>
          <w:szCs w:val="28"/>
        </w:rPr>
      </w:pPr>
    </w:p>
    <w:p w14:paraId="3C81D47F" w14:textId="77777777" w:rsidR="00E2706A" w:rsidRDefault="00E2706A" w:rsidP="005F1FE5">
      <w:pPr>
        <w:rPr>
          <w:sz w:val="28"/>
          <w:szCs w:val="28"/>
        </w:rPr>
      </w:pPr>
    </w:p>
    <w:p w14:paraId="35E5F8EB" w14:textId="77777777" w:rsidR="00E2706A" w:rsidRDefault="00E2706A" w:rsidP="005F1FE5">
      <w:pPr>
        <w:rPr>
          <w:sz w:val="28"/>
          <w:szCs w:val="28"/>
        </w:rPr>
      </w:pPr>
    </w:p>
    <w:p w14:paraId="4C2D4DD6" w14:textId="77777777" w:rsidR="008D72E2" w:rsidRDefault="008D72E2" w:rsidP="005F1FE5">
      <w:pPr>
        <w:rPr>
          <w:sz w:val="28"/>
          <w:szCs w:val="28"/>
        </w:rPr>
      </w:pPr>
    </w:p>
    <w:p w14:paraId="32812FD6" w14:textId="75836101" w:rsidR="005F1FE5" w:rsidRDefault="00000F37" w:rsidP="005F1FE5">
      <w:pPr>
        <w:rPr>
          <w:sz w:val="28"/>
          <w:szCs w:val="28"/>
        </w:rPr>
      </w:pPr>
      <w:r w:rsidRPr="008A5CBE">
        <w:rPr>
          <w:sz w:val="28"/>
          <w:szCs w:val="28"/>
        </w:rPr>
        <w:lastRenderedPageBreak/>
        <w:t>Conclusion:</w:t>
      </w:r>
    </w:p>
    <w:p w14:paraId="6843C639" w14:textId="411DE588" w:rsidR="00000F37" w:rsidRPr="005F1FE5" w:rsidRDefault="00000F37" w:rsidP="005F1FE5">
      <w:pPr>
        <w:rPr>
          <w:sz w:val="28"/>
          <w:szCs w:val="28"/>
        </w:rPr>
      </w:pPr>
      <w:r w:rsidRPr="008A5CBE">
        <w:rPr>
          <w:sz w:val="28"/>
          <w:szCs w:val="28"/>
        </w:rPr>
        <w:t xml:space="preserve">The map which is included in Rashi in the Vilna Shas most likely did not originate with Rashi. It seems to have been added after Rashi by a scholar and it made its way into some manuscripts but not to others. It was not included in the first printed </w:t>
      </w:r>
      <w:proofErr w:type="spellStart"/>
      <w:r w:rsidRPr="008A5CBE">
        <w:rPr>
          <w:sz w:val="28"/>
          <w:szCs w:val="28"/>
        </w:rPr>
        <w:t>Gemara</w:t>
      </w:r>
      <w:proofErr w:type="spellEnd"/>
      <w:r w:rsidR="00F21869" w:rsidRPr="008A5CBE">
        <w:rPr>
          <w:sz w:val="28"/>
          <w:szCs w:val="28"/>
        </w:rPr>
        <w:t xml:space="preserve"> Gittin,</w:t>
      </w:r>
      <w:r w:rsidRPr="008A5CBE">
        <w:rPr>
          <w:sz w:val="28"/>
          <w:szCs w:val="28"/>
        </w:rPr>
        <w:t xml:space="preserve"> that of Soncino 1489, and was therefore not included the first edition of the entire of the Talmud, that of Bomberg in Venice 1520-22. It was not added to any printed edition of Gittin for 200 years, until an edition printed in Frankfurt am Main in 1720. </w:t>
      </w:r>
      <w:r w:rsidR="00F21869" w:rsidRPr="008A5CBE">
        <w:rPr>
          <w:sz w:val="28"/>
          <w:szCs w:val="28"/>
        </w:rPr>
        <w:t xml:space="preserve">It seems to have been taken from a map drawn for this Rashi by </w:t>
      </w:r>
      <w:proofErr w:type="spellStart"/>
      <w:r w:rsidR="00F21869" w:rsidRPr="008A5CBE">
        <w:rPr>
          <w:sz w:val="28"/>
          <w:szCs w:val="28"/>
        </w:rPr>
        <w:t>MaHarsha</w:t>
      </w:r>
      <w:proofErr w:type="spellEnd"/>
      <w:r w:rsidR="00F21869" w:rsidRPr="008A5CBE">
        <w:rPr>
          <w:sz w:val="28"/>
          <w:szCs w:val="28"/>
        </w:rPr>
        <w:t xml:space="preserve"> in 1630. </w:t>
      </w:r>
      <w:r w:rsidRPr="008A5CBE">
        <w:rPr>
          <w:sz w:val="28"/>
          <w:szCs w:val="28"/>
        </w:rPr>
        <w:t xml:space="preserve">After that, it was adopted by some printed editions, but not others. </w:t>
      </w:r>
      <w:r w:rsidR="00F21869" w:rsidRPr="008A5CBE">
        <w:rPr>
          <w:sz w:val="28"/>
          <w:szCs w:val="28"/>
        </w:rPr>
        <w:t>It was not always reproduced the same as in the Frankfurt edition when it was included in printed editions from 1720 to Vilna in 18</w:t>
      </w:r>
      <w:r w:rsidR="000E65A4">
        <w:rPr>
          <w:sz w:val="28"/>
          <w:szCs w:val="28"/>
        </w:rPr>
        <w:t>82</w:t>
      </w:r>
      <w:r w:rsidR="00F21869" w:rsidRPr="008A5CBE">
        <w:rPr>
          <w:sz w:val="28"/>
          <w:szCs w:val="28"/>
        </w:rPr>
        <w:t xml:space="preserve">. </w:t>
      </w:r>
      <w:r w:rsidRPr="008A5CBE">
        <w:rPr>
          <w:sz w:val="28"/>
          <w:szCs w:val="28"/>
        </w:rPr>
        <w:t xml:space="preserve">Its inclusion in the Vilna Shas made it </w:t>
      </w:r>
      <w:r w:rsidR="00F21869" w:rsidRPr="008A5CBE">
        <w:rPr>
          <w:sz w:val="28"/>
          <w:szCs w:val="28"/>
        </w:rPr>
        <w:t xml:space="preserve">an integral </w:t>
      </w:r>
      <w:r w:rsidRPr="008A5CBE">
        <w:rPr>
          <w:sz w:val="28"/>
          <w:szCs w:val="28"/>
        </w:rPr>
        <w:t>part of Rashi to this day</w:t>
      </w:r>
      <w:r w:rsidR="00F21869">
        <w:t>.</w:t>
      </w:r>
    </w:p>
    <w:p w14:paraId="6A644EDD" w14:textId="3B79CB08" w:rsidR="00805FB0" w:rsidRPr="00E2706A" w:rsidRDefault="00E2706A" w:rsidP="002A27D7">
      <w:pPr>
        <w:rPr>
          <w:sz w:val="24"/>
          <w:szCs w:val="24"/>
        </w:rPr>
      </w:pPr>
      <w:r w:rsidRPr="00E2706A">
        <w:rPr>
          <w:sz w:val="24"/>
          <w:szCs w:val="24"/>
        </w:rPr>
        <w:t>Postscript</w:t>
      </w:r>
    </w:p>
    <w:p w14:paraId="4726E89E" w14:textId="030E870C" w:rsidR="002A27D7" w:rsidRPr="005F1FE5" w:rsidRDefault="002A27D7" w:rsidP="002A27D7">
      <w:pPr>
        <w:rPr>
          <w:sz w:val="24"/>
          <w:szCs w:val="24"/>
        </w:rPr>
      </w:pPr>
      <w:r w:rsidRPr="005F1FE5">
        <w:rPr>
          <w:sz w:val="24"/>
          <w:szCs w:val="24"/>
        </w:rPr>
        <w:t xml:space="preserve">In terms of newer editions, </w:t>
      </w:r>
      <w:proofErr w:type="spellStart"/>
      <w:r w:rsidR="00805FB0" w:rsidRPr="005F1FE5">
        <w:rPr>
          <w:sz w:val="24"/>
          <w:szCs w:val="24"/>
        </w:rPr>
        <w:t>Nehardea</w:t>
      </w:r>
      <w:proofErr w:type="spellEnd"/>
      <w:r w:rsidR="00805FB0" w:rsidRPr="005F1FE5">
        <w:rPr>
          <w:sz w:val="24"/>
          <w:szCs w:val="24"/>
        </w:rPr>
        <w:t>/</w:t>
      </w:r>
      <w:proofErr w:type="spellStart"/>
      <w:r w:rsidR="00805FB0" w:rsidRPr="005F1FE5">
        <w:rPr>
          <w:sz w:val="24"/>
          <w:szCs w:val="24"/>
        </w:rPr>
        <w:t>Vagshal</w:t>
      </w:r>
      <w:proofErr w:type="spellEnd"/>
      <w:r w:rsidR="00805FB0" w:rsidRPr="005F1FE5">
        <w:rPr>
          <w:sz w:val="24"/>
          <w:szCs w:val="24"/>
        </w:rPr>
        <w:t xml:space="preserve"> </w:t>
      </w:r>
      <w:r w:rsidRPr="005F1FE5">
        <w:rPr>
          <w:sz w:val="24"/>
          <w:szCs w:val="24"/>
        </w:rPr>
        <w:t xml:space="preserve"> </w:t>
      </w:r>
      <w:r w:rsidR="00805FB0" w:rsidRPr="005F1FE5">
        <w:rPr>
          <w:sz w:val="24"/>
          <w:szCs w:val="24"/>
        </w:rPr>
        <w:t xml:space="preserve">(2008) </w:t>
      </w:r>
      <w:r w:rsidRPr="005F1FE5">
        <w:rPr>
          <w:sz w:val="24"/>
          <w:szCs w:val="24"/>
        </w:rPr>
        <w:t>has the most</w:t>
      </w:r>
      <w:r w:rsidR="00805FB0" w:rsidRPr="005F1FE5">
        <w:rPr>
          <w:sz w:val="24"/>
          <w:szCs w:val="24"/>
        </w:rPr>
        <w:t xml:space="preserve"> detailed</w:t>
      </w:r>
    </w:p>
    <w:p w14:paraId="7711C9DB" w14:textId="70AE5648" w:rsidR="002A27D7" w:rsidRDefault="00805FB0" w:rsidP="00805FB0">
      <w:r>
        <w:rPr>
          <w:noProof/>
        </w:rPr>
        <w:drawing>
          <wp:inline distT="0" distB="0" distL="0" distR="0" wp14:anchorId="0E82C0C9" wp14:editId="732BF1D8">
            <wp:extent cx="1772992" cy="1261045"/>
            <wp:effectExtent l="0" t="0" r="0" b="0"/>
            <wp:docPr id="642000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000825" name=""/>
                    <pic:cNvPicPr/>
                  </pic:nvPicPr>
                  <pic:blipFill>
                    <a:blip r:embed="rId44"/>
                    <a:stretch>
                      <a:fillRect/>
                    </a:stretch>
                  </pic:blipFill>
                  <pic:spPr>
                    <a:xfrm>
                      <a:off x="0" y="0"/>
                      <a:ext cx="1783781" cy="1268718"/>
                    </a:xfrm>
                    <a:prstGeom prst="rect">
                      <a:avLst/>
                    </a:prstGeom>
                  </pic:spPr>
                </pic:pic>
              </a:graphicData>
            </a:graphic>
          </wp:inline>
        </w:drawing>
      </w:r>
    </w:p>
    <w:p w14:paraId="5DD80A03" w14:textId="4C9B83AE" w:rsidR="0041432D" w:rsidRDefault="002A27D7" w:rsidP="002A27D7">
      <w:r>
        <w:t xml:space="preserve">  </w:t>
      </w:r>
      <w:r>
        <w:rPr>
          <w:noProof/>
        </w:rPr>
        <w:drawing>
          <wp:inline distT="0" distB="0" distL="0" distR="0" wp14:anchorId="0AB3352B" wp14:editId="69434FB5">
            <wp:extent cx="2138383" cy="1312322"/>
            <wp:effectExtent l="0" t="0" r="0" b="2540"/>
            <wp:docPr id="1673281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281376" name=""/>
                    <pic:cNvPicPr/>
                  </pic:nvPicPr>
                  <pic:blipFill>
                    <a:blip r:embed="rId45"/>
                    <a:stretch>
                      <a:fillRect/>
                    </a:stretch>
                  </pic:blipFill>
                  <pic:spPr>
                    <a:xfrm>
                      <a:off x="0" y="0"/>
                      <a:ext cx="2174723" cy="1334624"/>
                    </a:xfrm>
                    <a:prstGeom prst="rect">
                      <a:avLst/>
                    </a:prstGeom>
                  </pic:spPr>
                </pic:pic>
              </a:graphicData>
            </a:graphic>
          </wp:inline>
        </w:drawing>
      </w:r>
      <w:r w:rsidR="00805FB0">
        <w:t xml:space="preserve">       </w:t>
      </w:r>
      <w:r w:rsidR="00805FB0">
        <w:rPr>
          <w:noProof/>
        </w:rPr>
        <w:drawing>
          <wp:inline distT="0" distB="0" distL="0" distR="0" wp14:anchorId="1EB2CB5A" wp14:editId="4CDBB7F3">
            <wp:extent cx="2133600" cy="1391107"/>
            <wp:effectExtent l="0" t="0" r="0" b="0"/>
            <wp:docPr id="1029757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757428" name=""/>
                    <pic:cNvPicPr/>
                  </pic:nvPicPr>
                  <pic:blipFill>
                    <a:blip r:embed="rId46"/>
                    <a:stretch>
                      <a:fillRect/>
                    </a:stretch>
                  </pic:blipFill>
                  <pic:spPr>
                    <a:xfrm>
                      <a:off x="0" y="0"/>
                      <a:ext cx="2146687" cy="1399640"/>
                    </a:xfrm>
                    <a:prstGeom prst="rect">
                      <a:avLst/>
                    </a:prstGeom>
                  </pic:spPr>
                </pic:pic>
              </a:graphicData>
            </a:graphic>
          </wp:inline>
        </w:drawing>
      </w:r>
    </w:p>
    <w:p w14:paraId="1A3912C6" w14:textId="77777777" w:rsidR="005F1FE5" w:rsidRDefault="00805FB0" w:rsidP="005F1FE5">
      <w:proofErr w:type="spellStart"/>
      <w:r>
        <w:t>Artcroll</w:t>
      </w:r>
      <w:proofErr w:type="spellEnd"/>
      <w:r>
        <w:t xml:space="preserve"> 2020</w:t>
      </w:r>
      <w:r>
        <w:rPr>
          <w:rStyle w:val="EndnoteReference"/>
        </w:rPr>
        <w:endnoteReference w:id="7"/>
      </w:r>
      <w:r>
        <w:t xml:space="preserve">                                                           Oz </w:t>
      </w:r>
      <w:proofErr w:type="spellStart"/>
      <w:r>
        <w:t>VeHadar</w:t>
      </w:r>
      <w:proofErr w:type="spellEnd"/>
      <w:r>
        <w:t xml:space="preserve"> </w:t>
      </w:r>
      <w:proofErr w:type="spellStart"/>
      <w:r>
        <w:t>Murchav</w:t>
      </w:r>
      <w:proofErr w:type="spellEnd"/>
      <w:r>
        <w:t xml:space="preserve"> 2016</w:t>
      </w:r>
    </w:p>
    <w:p w14:paraId="0A84CA30" w14:textId="68C89CE7" w:rsidR="00C465DB" w:rsidRDefault="00F82EDD" w:rsidP="005F1FE5">
      <w:r>
        <w:t xml:space="preserve">       </w:t>
      </w:r>
      <w:r w:rsidR="00C465DB">
        <w:rPr>
          <w:noProof/>
        </w:rPr>
        <w:drawing>
          <wp:inline distT="0" distB="0" distL="0" distR="0" wp14:anchorId="1BEA7EFC" wp14:editId="317419EF">
            <wp:extent cx="1322231" cy="1129097"/>
            <wp:effectExtent l="0" t="0" r="0" b="0"/>
            <wp:docPr id="2144345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345152" name=""/>
                    <pic:cNvPicPr/>
                  </pic:nvPicPr>
                  <pic:blipFill>
                    <a:blip r:embed="rId47"/>
                    <a:stretch>
                      <a:fillRect/>
                    </a:stretch>
                  </pic:blipFill>
                  <pic:spPr>
                    <a:xfrm>
                      <a:off x="0" y="0"/>
                      <a:ext cx="1364500" cy="1165192"/>
                    </a:xfrm>
                    <a:prstGeom prst="rect">
                      <a:avLst/>
                    </a:prstGeom>
                  </pic:spPr>
                </pic:pic>
              </a:graphicData>
            </a:graphic>
          </wp:inline>
        </w:drawing>
      </w:r>
      <w:r>
        <w:t xml:space="preserve">  </w:t>
      </w:r>
    </w:p>
    <w:p w14:paraId="1C8F156B" w14:textId="67388538" w:rsidR="00BC1D40" w:rsidRDefault="0091093C" w:rsidP="005F1FE5">
      <w:r>
        <w:t xml:space="preserve">      </w:t>
      </w:r>
      <w:r w:rsidR="005F1FE5">
        <w:t xml:space="preserve">Vilna </w:t>
      </w:r>
      <w:proofErr w:type="spellStart"/>
      <w:r w:rsidR="005F1FE5">
        <w:t>HaChadash</w:t>
      </w:r>
      <w:proofErr w:type="spellEnd"/>
      <w:r w:rsidR="005F1FE5">
        <w:t xml:space="preserve"> 2006</w:t>
      </w:r>
    </w:p>
    <w:sectPr w:rsidR="00BC1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D7DF54" w14:textId="77777777" w:rsidR="000C7C70" w:rsidRDefault="000C7C70" w:rsidP="00347323">
      <w:pPr>
        <w:spacing w:after="0" w:line="240" w:lineRule="auto"/>
      </w:pPr>
      <w:r>
        <w:separator/>
      </w:r>
    </w:p>
  </w:endnote>
  <w:endnote w:type="continuationSeparator" w:id="0">
    <w:p w14:paraId="0831EA13" w14:textId="77777777" w:rsidR="000C7C70" w:rsidRDefault="000C7C70" w:rsidP="00347323">
      <w:pPr>
        <w:spacing w:after="0" w:line="240" w:lineRule="auto"/>
      </w:pPr>
      <w:r>
        <w:continuationSeparator/>
      </w:r>
    </w:p>
  </w:endnote>
  <w:endnote w:id="1">
    <w:p w14:paraId="155EB95C" w14:textId="7C62FFD4" w:rsidR="00976839" w:rsidRDefault="00976839">
      <w:pPr>
        <w:pStyle w:val="EndnoteText"/>
      </w:pPr>
      <w:r>
        <w:rPr>
          <w:rStyle w:val="EndnoteReference"/>
        </w:rPr>
        <w:endnoteRef/>
      </w:r>
      <w:r>
        <w:t xml:space="preserve"> It does not have the western boundary because clearly that is the Mediterranean</w:t>
      </w:r>
    </w:p>
    <w:p w14:paraId="5E49B4FA" w14:textId="77777777" w:rsidR="00976839" w:rsidRDefault="00976839">
      <w:pPr>
        <w:pStyle w:val="EndnoteText"/>
      </w:pPr>
    </w:p>
  </w:endnote>
  <w:endnote w:id="2">
    <w:p w14:paraId="1F753AE0" w14:textId="3BC3957C" w:rsidR="00347323" w:rsidRDefault="00347323" w:rsidP="00347323">
      <w:r>
        <w:rPr>
          <w:rStyle w:val="EndnoteReference"/>
        </w:rPr>
        <w:endnoteRef/>
      </w:r>
      <w:r>
        <w:t xml:space="preserve"> This is </w:t>
      </w:r>
      <w:r w:rsidR="00B9570A">
        <w:t xml:space="preserve">in </w:t>
      </w:r>
      <w:r>
        <w:t xml:space="preserve">contrast to </w:t>
      </w:r>
      <w:proofErr w:type="spellStart"/>
      <w:r>
        <w:t>Kidushin</w:t>
      </w:r>
      <w:proofErr w:type="spellEnd"/>
      <w:r>
        <w:t xml:space="preserve"> 72a, where </w:t>
      </w:r>
      <w:proofErr w:type="spellStart"/>
      <w:r>
        <w:t>MaHarshal</w:t>
      </w:r>
      <w:proofErr w:type="spellEnd"/>
      <w:r>
        <w:t xml:space="preserve"> does add a map to Rashi even though there is no empty space in Bomberg</w:t>
      </w:r>
    </w:p>
    <w:p w14:paraId="21E772A3" w14:textId="47259F72" w:rsidR="00347323" w:rsidRDefault="00347323" w:rsidP="00347323">
      <w:r>
        <w:rPr>
          <w:noProof/>
        </w:rPr>
        <w:drawing>
          <wp:inline distT="0" distB="0" distL="0" distR="0" wp14:anchorId="0962B627" wp14:editId="32B8B082">
            <wp:extent cx="5943600" cy="1984375"/>
            <wp:effectExtent l="0" t="0" r="0" b="0"/>
            <wp:docPr id="1522290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615364" name=""/>
                    <pic:cNvPicPr/>
                  </pic:nvPicPr>
                  <pic:blipFill>
                    <a:blip r:embed="rId1">
                      <a:biLevel thresh="50000"/>
                    </a:blip>
                    <a:stretch>
                      <a:fillRect/>
                    </a:stretch>
                  </pic:blipFill>
                  <pic:spPr>
                    <a:xfrm>
                      <a:off x="0" y="0"/>
                      <a:ext cx="5943600" cy="1984375"/>
                    </a:xfrm>
                    <a:prstGeom prst="rect">
                      <a:avLst/>
                    </a:prstGeom>
                  </pic:spPr>
                </pic:pic>
              </a:graphicData>
            </a:graphic>
          </wp:inline>
        </w:drawing>
      </w:r>
    </w:p>
    <w:p w14:paraId="64851C05" w14:textId="6190D5FD" w:rsidR="00347323" w:rsidRDefault="00347323" w:rsidP="00347323">
      <w:r>
        <w:rPr>
          <w:noProof/>
        </w:rPr>
        <w:drawing>
          <wp:inline distT="0" distB="0" distL="0" distR="0" wp14:anchorId="0C6E3383" wp14:editId="7ABAF1F1">
            <wp:extent cx="5577205" cy="8229600"/>
            <wp:effectExtent l="0" t="0" r="4445" b="0"/>
            <wp:docPr id="1381169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894332" name=""/>
                    <pic:cNvPicPr/>
                  </pic:nvPicPr>
                  <pic:blipFill>
                    <a:blip r:embed="rId2"/>
                    <a:stretch>
                      <a:fillRect/>
                    </a:stretch>
                  </pic:blipFill>
                  <pic:spPr>
                    <a:xfrm>
                      <a:off x="0" y="0"/>
                      <a:ext cx="5577205" cy="8229600"/>
                    </a:xfrm>
                    <a:prstGeom prst="rect">
                      <a:avLst/>
                    </a:prstGeom>
                  </pic:spPr>
                </pic:pic>
              </a:graphicData>
            </a:graphic>
          </wp:inline>
        </w:drawing>
      </w:r>
    </w:p>
    <w:p w14:paraId="78567F22" w14:textId="77777777" w:rsidR="00347323" w:rsidRDefault="00347323" w:rsidP="00347323"/>
    <w:p w14:paraId="7DD3B080" w14:textId="6F60616A" w:rsidR="00347323" w:rsidRDefault="00347323">
      <w:pPr>
        <w:pStyle w:val="EndnoteText"/>
      </w:pPr>
    </w:p>
  </w:endnote>
  <w:endnote w:id="3">
    <w:p w14:paraId="02D2F374" w14:textId="2DC7D01E" w:rsidR="00D6075A" w:rsidRDefault="00D6075A">
      <w:pPr>
        <w:pStyle w:val="EndnoteText"/>
      </w:pPr>
      <w:r>
        <w:rPr>
          <w:rStyle w:val="EndnoteReference"/>
        </w:rPr>
        <w:endnoteRef/>
      </w:r>
      <w:r>
        <w:t xml:space="preserve"> </w:t>
      </w:r>
    </w:p>
    <w:p w14:paraId="348B40D5" w14:textId="5D42FC26" w:rsidR="00D6075A" w:rsidRDefault="00D6075A">
      <w:pPr>
        <w:pStyle w:val="EndnoteText"/>
      </w:pPr>
      <w:r>
        <w:rPr>
          <w:noProof/>
        </w:rPr>
        <w:drawing>
          <wp:inline distT="0" distB="0" distL="0" distR="0" wp14:anchorId="6DD036A9" wp14:editId="28E3F39E">
            <wp:extent cx="3400425" cy="2857500"/>
            <wp:effectExtent l="0" t="0" r="9525" b="0"/>
            <wp:docPr id="1478082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70983" name=""/>
                    <pic:cNvPicPr/>
                  </pic:nvPicPr>
                  <pic:blipFill>
                    <a:blip r:embed="rId3">
                      <a:grayscl/>
                      <a:extLst>
                        <a:ext uri="{BEBA8EAE-BF5A-486C-A8C5-ECC9F3942E4B}">
                          <a14:imgProps xmlns:a14="http://schemas.microsoft.com/office/drawing/2010/main">
                            <a14:imgLayer r:embed="rId4">
                              <a14:imgEffect>
                                <a14:brightnessContrast bright="20000" contrast="20000"/>
                              </a14:imgEffect>
                            </a14:imgLayer>
                          </a14:imgProps>
                        </a:ext>
                      </a:extLst>
                    </a:blip>
                    <a:stretch>
                      <a:fillRect/>
                    </a:stretch>
                  </pic:blipFill>
                  <pic:spPr>
                    <a:xfrm>
                      <a:off x="0" y="0"/>
                      <a:ext cx="3400425" cy="2857500"/>
                    </a:xfrm>
                    <a:prstGeom prst="rect">
                      <a:avLst/>
                    </a:prstGeom>
                  </pic:spPr>
                </pic:pic>
              </a:graphicData>
            </a:graphic>
          </wp:inline>
        </w:drawing>
      </w:r>
    </w:p>
    <w:p w14:paraId="64E53806" w14:textId="77777777" w:rsidR="00D6075A" w:rsidRDefault="00D6075A">
      <w:pPr>
        <w:pStyle w:val="EndnoteText"/>
      </w:pPr>
    </w:p>
  </w:endnote>
  <w:endnote w:id="4">
    <w:p w14:paraId="120504DE" w14:textId="60C98D31" w:rsidR="00626236" w:rsidRPr="00626236" w:rsidRDefault="00626236" w:rsidP="00C967BA">
      <w:pPr>
        <w:pStyle w:val="EndnoteText"/>
      </w:pPr>
      <w:r>
        <w:rPr>
          <w:rStyle w:val="EndnoteReference"/>
        </w:rPr>
        <w:endnoteRef/>
      </w:r>
      <w:r>
        <w:t xml:space="preserve"> </w:t>
      </w:r>
      <w:r w:rsidRPr="00626236">
        <w:t xml:space="preserve">In 1714, R. </w:t>
      </w:r>
      <w:r w:rsidR="00C967BA">
        <w:t>Yehuda</w:t>
      </w:r>
      <w:r w:rsidRPr="00626236">
        <w:t xml:space="preserve"> Aryeh Leib ben </w:t>
      </w:r>
      <w:r w:rsidR="00C967BA">
        <w:t>Yosef Shmuel</w:t>
      </w:r>
      <w:r w:rsidRPr="00626236">
        <w:t xml:space="preserve">, </w:t>
      </w:r>
      <w:r w:rsidR="008D72E2">
        <w:t>A</w:t>
      </w:r>
      <w:r w:rsidRPr="00626236">
        <w:t xml:space="preserve">v </w:t>
      </w:r>
      <w:r w:rsidR="008D72E2">
        <w:t>B</w:t>
      </w:r>
      <w:r w:rsidRPr="00626236">
        <w:t>ei</w:t>
      </w:r>
      <w:r w:rsidR="008D72E2">
        <w:t>s</w:t>
      </w:r>
      <w:r w:rsidRPr="00626236">
        <w:t xml:space="preserve"> </w:t>
      </w:r>
      <w:r w:rsidR="008D72E2">
        <w:t>D</w:t>
      </w:r>
      <w:r w:rsidRPr="00626236">
        <w:t xml:space="preserve">in of Frankfurt-am-Main, arranged to have the Talmud printed in Amsterdam by Samuel ben Solomon Marquis and Raphael ben Joshua de Palacio. They began printing with </w:t>
      </w:r>
      <w:proofErr w:type="spellStart"/>
      <w:r w:rsidRPr="00626236">
        <w:t>Bera</w:t>
      </w:r>
      <w:r w:rsidR="00C967BA">
        <w:t>chos</w:t>
      </w:r>
      <w:proofErr w:type="spellEnd"/>
      <w:r w:rsidRPr="00626236">
        <w:t xml:space="preserve">, but were forced to discontinue printing in 1717 due to the </w:t>
      </w:r>
      <w:r w:rsidR="00C967BA">
        <w:t>Haskamos</w:t>
      </w:r>
      <w:r w:rsidRPr="00626236">
        <w:t xml:space="preserve"> issued for the 1697-1699 Frankfurt-am-Oder edition of the Talmud.</w:t>
      </w:r>
      <w:r w:rsidR="00C967BA">
        <w:t xml:space="preserve"> Yehuda</w:t>
      </w:r>
      <w:r w:rsidRPr="00626236">
        <w:t xml:space="preserve"> Aryeh Leib, however, resumed printing three years later in Frankfurt-am-Main at the press of Johann </w:t>
      </w:r>
      <w:proofErr w:type="spellStart"/>
      <w:r w:rsidRPr="00626236">
        <w:t>Koelner</w:t>
      </w:r>
      <w:proofErr w:type="spellEnd"/>
      <w:r w:rsidRPr="00626236">
        <w:t xml:space="preserve">. Printing began with Kiddushin, possibly with the intent of publishing only those tractates not printed in Amsterdam. In fact, whether due to greater demand than originally anticipated or for other reasons, the entire Talmud was printed in Frankfurt-am-Main. </w:t>
      </w:r>
    </w:p>
    <w:p w14:paraId="4AABC338" w14:textId="659882FA" w:rsidR="00626236" w:rsidRDefault="00626236">
      <w:pPr>
        <w:pStyle w:val="EndnoteText"/>
      </w:pPr>
    </w:p>
  </w:endnote>
  <w:endnote w:id="5">
    <w:p w14:paraId="3DBEA736" w14:textId="77777777" w:rsidR="007D28BA" w:rsidRDefault="00C87C96" w:rsidP="007D28BA">
      <w:pPr>
        <w:pStyle w:val="EndnoteText"/>
      </w:pPr>
      <w:r>
        <w:rPr>
          <w:rStyle w:val="EndnoteReference"/>
        </w:rPr>
        <w:endnoteRef/>
      </w:r>
      <w:r>
        <w:t xml:space="preserve"> </w:t>
      </w:r>
    </w:p>
    <w:p w14:paraId="14ABC867" w14:textId="631A1F10" w:rsidR="007D28BA" w:rsidRPr="007D28BA" w:rsidRDefault="007D28BA" w:rsidP="007D28BA">
      <w:pPr>
        <w:pStyle w:val="EndnoteText"/>
      </w:pPr>
      <w:r>
        <w:t>T</w:t>
      </w:r>
      <w:r w:rsidRPr="007D28BA">
        <w:t xml:space="preserve">he </w:t>
      </w:r>
      <w:proofErr w:type="spellStart"/>
      <w:r w:rsidRPr="007D28BA">
        <w:t>editors</w:t>
      </w:r>
      <w:proofErr w:type="spellEnd"/>
      <w:r w:rsidRPr="007D28BA">
        <w:t xml:space="preserve"> note the sources for their text and likely for the diagrams as well.</w:t>
      </w:r>
    </w:p>
    <w:p w14:paraId="1D33DD07" w14:textId="77777777" w:rsidR="007D28BA" w:rsidRPr="007D28BA" w:rsidRDefault="007D28BA" w:rsidP="007D28BA">
      <w:pPr>
        <w:pStyle w:val="EndnoteText"/>
        <w:numPr>
          <w:ilvl w:val="0"/>
          <w:numId w:val="2"/>
        </w:numPr>
      </w:pPr>
      <w:proofErr w:type="spellStart"/>
      <w:r w:rsidRPr="007D28BA">
        <w:t>Chochmas</w:t>
      </w:r>
      <w:proofErr w:type="spellEnd"/>
      <w:r w:rsidRPr="007D28BA">
        <w:t xml:space="preserve"> Shlomo</w:t>
      </w:r>
    </w:p>
    <w:p w14:paraId="69B32590" w14:textId="77777777" w:rsidR="007D28BA" w:rsidRPr="007D28BA" w:rsidRDefault="007D28BA" w:rsidP="007D28BA">
      <w:pPr>
        <w:pStyle w:val="EndnoteText"/>
        <w:numPr>
          <w:ilvl w:val="0"/>
          <w:numId w:val="2"/>
        </w:numPr>
      </w:pPr>
      <w:proofErr w:type="spellStart"/>
      <w:r w:rsidRPr="007D28BA">
        <w:t>Chochmas</w:t>
      </w:r>
      <w:proofErr w:type="spellEnd"/>
      <w:r w:rsidRPr="007D28BA">
        <w:t xml:space="preserve"> Manoach</w:t>
      </w:r>
    </w:p>
    <w:p w14:paraId="18B50538" w14:textId="77777777" w:rsidR="007D28BA" w:rsidRPr="007D28BA" w:rsidRDefault="007D28BA" w:rsidP="007D28BA">
      <w:pPr>
        <w:pStyle w:val="EndnoteText"/>
        <w:numPr>
          <w:ilvl w:val="0"/>
          <w:numId w:val="2"/>
        </w:numPr>
      </w:pPr>
      <w:proofErr w:type="spellStart"/>
      <w:r w:rsidRPr="007D28BA">
        <w:t>Chidushei</w:t>
      </w:r>
      <w:proofErr w:type="spellEnd"/>
      <w:r w:rsidRPr="007D28BA">
        <w:t xml:space="preserve"> </w:t>
      </w:r>
      <w:proofErr w:type="spellStart"/>
      <w:r w:rsidRPr="007D28BA">
        <w:t>Halachos</w:t>
      </w:r>
      <w:proofErr w:type="spellEnd"/>
      <w:r w:rsidRPr="007D28BA">
        <w:t xml:space="preserve"> of the </w:t>
      </w:r>
      <w:proofErr w:type="spellStart"/>
      <w:r w:rsidRPr="007D28BA">
        <w:t>Maharsha</w:t>
      </w:r>
      <w:proofErr w:type="spellEnd"/>
    </w:p>
    <w:p w14:paraId="7395EB24" w14:textId="77777777" w:rsidR="007D28BA" w:rsidRPr="007D28BA" w:rsidRDefault="007D28BA" w:rsidP="007D28BA">
      <w:pPr>
        <w:pStyle w:val="EndnoteText"/>
        <w:numPr>
          <w:ilvl w:val="0"/>
          <w:numId w:val="2"/>
        </w:numPr>
      </w:pPr>
      <w:r w:rsidRPr="007D28BA">
        <w:t>Maharam Lublin</w:t>
      </w:r>
    </w:p>
    <w:p w14:paraId="596AADF3" w14:textId="77777777" w:rsidR="007D28BA" w:rsidRPr="007D28BA" w:rsidRDefault="007D28BA" w:rsidP="007D28BA">
      <w:pPr>
        <w:pStyle w:val="EndnoteText"/>
        <w:numPr>
          <w:ilvl w:val="0"/>
          <w:numId w:val="2"/>
        </w:numPr>
      </w:pPr>
      <w:proofErr w:type="spellStart"/>
      <w:r w:rsidRPr="007D28BA">
        <w:t>Sifrei</w:t>
      </w:r>
      <w:proofErr w:type="spellEnd"/>
      <w:r w:rsidRPr="007D28BA">
        <w:t xml:space="preserve"> </w:t>
      </w:r>
      <w:proofErr w:type="spellStart"/>
      <w:r w:rsidRPr="007D28BA">
        <w:t>Hashas</w:t>
      </w:r>
      <w:proofErr w:type="spellEnd"/>
      <w:r w:rsidRPr="007D28BA">
        <w:t xml:space="preserve"> of Yosef Shmuel ben Zvi – seemingly these were concentrated on </w:t>
      </w:r>
      <w:proofErr w:type="spellStart"/>
      <w:r w:rsidRPr="007D28BA">
        <w:t>Zeraim</w:t>
      </w:r>
      <w:proofErr w:type="spellEnd"/>
      <w:r w:rsidRPr="007D28BA">
        <w:t xml:space="preserve">, </w:t>
      </w:r>
      <w:proofErr w:type="spellStart"/>
      <w:r w:rsidRPr="007D28BA">
        <w:t>Kodshim</w:t>
      </w:r>
      <w:proofErr w:type="spellEnd"/>
      <w:r w:rsidRPr="007D28BA">
        <w:t xml:space="preserve"> and </w:t>
      </w:r>
      <w:proofErr w:type="spellStart"/>
      <w:r w:rsidRPr="007D28BA">
        <w:t>Taharos</w:t>
      </w:r>
      <w:proofErr w:type="spellEnd"/>
    </w:p>
    <w:p w14:paraId="6CA03671" w14:textId="77777777" w:rsidR="007D28BA" w:rsidRPr="007D28BA" w:rsidRDefault="007D28BA" w:rsidP="007D28BA">
      <w:pPr>
        <w:pStyle w:val="EndnoteText"/>
      </w:pPr>
      <w:r w:rsidRPr="007D28BA">
        <w:t xml:space="preserve">The volume on </w:t>
      </w:r>
      <w:proofErr w:type="spellStart"/>
      <w:r w:rsidRPr="007D28BA">
        <w:t>Meseches</w:t>
      </w:r>
      <w:proofErr w:type="spellEnd"/>
      <w:r w:rsidRPr="007D28BA">
        <w:t xml:space="preserve"> Shabbos was published in 1715 and the top 4 appear in the </w:t>
      </w:r>
      <w:proofErr w:type="spellStart"/>
      <w:r w:rsidRPr="007D28BA">
        <w:t>Hakdamah</w:t>
      </w:r>
      <w:proofErr w:type="spellEnd"/>
      <w:r w:rsidRPr="007D28BA">
        <w:t>:</w:t>
      </w:r>
    </w:p>
    <w:p w14:paraId="59556DDB" w14:textId="5EF2149C" w:rsidR="007D28BA" w:rsidRPr="007D28BA" w:rsidRDefault="007D28BA" w:rsidP="007D28BA">
      <w:pPr>
        <w:pStyle w:val="EndnoteText"/>
      </w:pPr>
      <w:r w:rsidRPr="007D28BA">
        <w:rPr>
          <w:noProof/>
        </w:rPr>
        <w:drawing>
          <wp:inline distT="0" distB="0" distL="0" distR="0" wp14:anchorId="04EA2BA5" wp14:editId="463E4BE3">
            <wp:extent cx="5943600" cy="1588135"/>
            <wp:effectExtent l="0" t="0" r="0" b="0"/>
            <wp:docPr id="1699608787" name="Picture 4">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588135"/>
                    </a:xfrm>
                    <a:prstGeom prst="rect">
                      <a:avLst/>
                    </a:prstGeom>
                    <a:noFill/>
                    <a:ln>
                      <a:noFill/>
                    </a:ln>
                  </pic:spPr>
                </pic:pic>
              </a:graphicData>
            </a:graphic>
          </wp:inline>
        </w:drawing>
      </w:r>
    </w:p>
    <w:p w14:paraId="4E8921B8" w14:textId="52436506" w:rsidR="007D28BA" w:rsidRPr="007D28BA" w:rsidRDefault="007D28BA" w:rsidP="00FC6F8C">
      <w:pPr>
        <w:pStyle w:val="EndnoteText"/>
      </w:pPr>
      <w:r w:rsidRPr="007D28BA">
        <w:rPr>
          <w:noProof/>
        </w:rPr>
        <w:drawing>
          <wp:inline distT="0" distB="0" distL="0" distR="0" wp14:anchorId="26990AB2" wp14:editId="322ADACC">
            <wp:extent cx="5943600" cy="1393190"/>
            <wp:effectExtent l="0" t="0" r="0" b="0"/>
            <wp:docPr id="1937645593" name="Picture 3">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393190"/>
                    </a:xfrm>
                    <a:prstGeom prst="rect">
                      <a:avLst/>
                    </a:prstGeom>
                    <a:noFill/>
                    <a:ln>
                      <a:noFill/>
                    </a:ln>
                  </pic:spPr>
                </pic:pic>
              </a:graphicData>
            </a:graphic>
          </wp:inline>
        </w:drawing>
      </w:r>
    </w:p>
    <w:p w14:paraId="3BFEB484" w14:textId="5315DADD" w:rsidR="00C87C96" w:rsidRDefault="00C87C96">
      <w:pPr>
        <w:pStyle w:val="EndnoteText"/>
      </w:pPr>
    </w:p>
    <w:p w14:paraId="664ECC7C" w14:textId="77777777" w:rsidR="00C87C96" w:rsidRDefault="00C87C96">
      <w:pPr>
        <w:pStyle w:val="EndnoteText"/>
      </w:pPr>
    </w:p>
  </w:endnote>
  <w:endnote w:id="6">
    <w:p w14:paraId="0E397E7B" w14:textId="35544382" w:rsidR="002D7DE0" w:rsidRDefault="002D7DE0">
      <w:pPr>
        <w:pStyle w:val="EndnoteText"/>
      </w:pPr>
      <w:r>
        <w:rPr>
          <w:rStyle w:val="EndnoteReference"/>
        </w:rPr>
        <w:endnoteRef/>
      </w:r>
      <w:r>
        <w:t xml:space="preserve"> I have found instances where the diagram in the Amsterdam/Frankfurt Shas seems to come from </w:t>
      </w:r>
      <w:proofErr w:type="spellStart"/>
      <w:r>
        <w:t>Omek</w:t>
      </w:r>
      <w:proofErr w:type="spellEnd"/>
      <w:r>
        <w:t xml:space="preserve"> Halacha, as it was republished</w:t>
      </w:r>
      <w:r w:rsidR="00FC6F8C">
        <w:t xml:space="preserve"> </w:t>
      </w:r>
      <w:r>
        <w:t xml:space="preserve">around the same time as the Amsterdam/Frankfurt am Main edition of the </w:t>
      </w:r>
      <w:proofErr w:type="spellStart"/>
      <w:r>
        <w:t>Gemara</w:t>
      </w:r>
      <w:proofErr w:type="spellEnd"/>
      <w:r>
        <w:t xml:space="preserve">. But as seen above, the map in </w:t>
      </w:r>
      <w:proofErr w:type="spellStart"/>
      <w:r>
        <w:t>Omek</w:t>
      </w:r>
      <w:proofErr w:type="spellEnd"/>
      <w:r>
        <w:t xml:space="preserve"> Halacha bears no resemblance to the one in the Frankfurt </w:t>
      </w:r>
      <w:proofErr w:type="spellStart"/>
      <w:r>
        <w:t>Gemara</w:t>
      </w:r>
      <w:proofErr w:type="spellEnd"/>
    </w:p>
    <w:p w14:paraId="6EFC9111" w14:textId="77777777" w:rsidR="002D7DE0" w:rsidRDefault="002D7DE0">
      <w:pPr>
        <w:pStyle w:val="EndnoteText"/>
      </w:pPr>
    </w:p>
  </w:endnote>
  <w:endnote w:id="7">
    <w:p w14:paraId="7488D985" w14:textId="52593135" w:rsidR="00805FB0" w:rsidRDefault="00805FB0" w:rsidP="0091093C"/>
    <w:p w14:paraId="46A2A79E" w14:textId="7999280C" w:rsidR="00805FB0" w:rsidRDefault="00805FB0" w:rsidP="00805FB0">
      <w:r>
        <w:t xml:space="preserve">    </w:t>
      </w:r>
    </w:p>
    <w:p w14:paraId="72258C4F" w14:textId="7229FE42" w:rsidR="00805FB0" w:rsidRDefault="00805FB0" w:rsidP="00805FB0">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F26AE0" w14:textId="77777777" w:rsidR="000C7C70" w:rsidRDefault="000C7C70" w:rsidP="00347323">
      <w:pPr>
        <w:spacing w:after="0" w:line="240" w:lineRule="auto"/>
      </w:pPr>
      <w:r>
        <w:separator/>
      </w:r>
    </w:p>
  </w:footnote>
  <w:footnote w:type="continuationSeparator" w:id="0">
    <w:p w14:paraId="3768CB50" w14:textId="77777777" w:rsidR="000C7C70" w:rsidRDefault="000C7C70" w:rsidP="003473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571182"/>
    <w:multiLevelType w:val="multilevel"/>
    <w:tmpl w:val="A7364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0EF2001"/>
    <w:multiLevelType w:val="multilevel"/>
    <w:tmpl w:val="07466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86333377">
    <w:abstractNumId w:val="0"/>
  </w:num>
  <w:num w:numId="2" w16cid:durableId="18304440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222"/>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DC4"/>
    <w:rsid w:val="00000F37"/>
    <w:rsid w:val="0007469E"/>
    <w:rsid w:val="000C7C70"/>
    <w:rsid w:val="000E1FAF"/>
    <w:rsid w:val="000E65A4"/>
    <w:rsid w:val="000F7E28"/>
    <w:rsid w:val="00107980"/>
    <w:rsid w:val="001104B8"/>
    <w:rsid w:val="001179B1"/>
    <w:rsid w:val="001359B9"/>
    <w:rsid w:val="0018046A"/>
    <w:rsid w:val="0019139A"/>
    <w:rsid w:val="0019299A"/>
    <w:rsid w:val="001B6DE6"/>
    <w:rsid w:val="001F5CFC"/>
    <w:rsid w:val="00203324"/>
    <w:rsid w:val="00226437"/>
    <w:rsid w:val="00231678"/>
    <w:rsid w:val="002521ED"/>
    <w:rsid w:val="00293BAD"/>
    <w:rsid w:val="002A27D7"/>
    <w:rsid w:val="002B049A"/>
    <w:rsid w:val="002B3267"/>
    <w:rsid w:val="002D0E21"/>
    <w:rsid w:val="002D7DE0"/>
    <w:rsid w:val="0031156A"/>
    <w:rsid w:val="00342E37"/>
    <w:rsid w:val="00347323"/>
    <w:rsid w:val="00354CDA"/>
    <w:rsid w:val="00385E26"/>
    <w:rsid w:val="00392228"/>
    <w:rsid w:val="003A1972"/>
    <w:rsid w:val="003A5018"/>
    <w:rsid w:val="004032E9"/>
    <w:rsid w:val="0041432D"/>
    <w:rsid w:val="004220FE"/>
    <w:rsid w:val="004723BC"/>
    <w:rsid w:val="00472F17"/>
    <w:rsid w:val="004C7286"/>
    <w:rsid w:val="005305DB"/>
    <w:rsid w:val="00531C60"/>
    <w:rsid w:val="00542D68"/>
    <w:rsid w:val="00572A96"/>
    <w:rsid w:val="0058393D"/>
    <w:rsid w:val="005920D2"/>
    <w:rsid w:val="005F0F84"/>
    <w:rsid w:val="005F1FE5"/>
    <w:rsid w:val="005F2B90"/>
    <w:rsid w:val="00626236"/>
    <w:rsid w:val="0065667A"/>
    <w:rsid w:val="00662458"/>
    <w:rsid w:val="0066253C"/>
    <w:rsid w:val="00666120"/>
    <w:rsid w:val="006A05BE"/>
    <w:rsid w:val="006C17A3"/>
    <w:rsid w:val="006E0103"/>
    <w:rsid w:val="006E5E50"/>
    <w:rsid w:val="007C6369"/>
    <w:rsid w:val="007D28BA"/>
    <w:rsid w:val="007D485E"/>
    <w:rsid w:val="007D70C9"/>
    <w:rsid w:val="007E15F0"/>
    <w:rsid w:val="007E23E6"/>
    <w:rsid w:val="00805FB0"/>
    <w:rsid w:val="008232A3"/>
    <w:rsid w:val="00851DC4"/>
    <w:rsid w:val="008610E8"/>
    <w:rsid w:val="008662E9"/>
    <w:rsid w:val="00867AF8"/>
    <w:rsid w:val="008A5CBE"/>
    <w:rsid w:val="008D1935"/>
    <w:rsid w:val="008D2604"/>
    <w:rsid w:val="008D72E2"/>
    <w:rsid w:val="0091093C"/>
    <w:rsid w:val="009134C2"/>
    <w:rsid w:val="009145B8"/>
    <w:rsid w:val="00921281"/>
    <w:rsid w:val="00941B04"/>
    <w:rsid w:val="00960417"/>
    <w:rsid w:val="00976839"/>
    <w:rsid w:val="009D7D82"/>
    <w:rsid w:val="00A12FCB"/>
    <w:rsid w:val="00A402D3"/>
    <w:rsid w:val="00A6317F"/>
    <w:rsid w:val="00AC3CDE"/>
    <w:rsid w:val="00AD3996"/>
    <w:rsid w:val="00AF6946"/>
    <w:rsid w:val="00B2555F"/>
    <w:rsid w:val="00B26512"/>
    <w:rsid w:val="00B70A6A"/>
    <w:rsid w:val="00B84D1E"/>
    <w:rsid w:val="00B9570A"/>
    <w:rsid w:val="00BB0B2E"/>
    <w:rsid w:val="00BB3DBB"/>
    <w:rsid w:val="00BC1D40"/>
    <w:rsid w:val="00BE11C4"/>
    <w:rsid w:val="00C27664"/>
    <w:rsid w:val="00C37273"/>
    <w:rsid w:val="00C465DB"/>
    <w:rsid w:val="00C76B4F"/>
    <w:rsid w:val="00C8016D"/>
    <w:rsid w:val="00C87C96"/>
    <w:rsid w:val="00C967BA"/>
    <w:rsid w:val="00CA0E7B"/>
    <w:rsid w:val="00CA51EB"/>
    <w:rsid w:val="00CB709F"/>
    <w:rsid w:val="00D015C1"/>
    <w:rsid w:val="00D22506"/>
    <w:rsid w:val="00D2402D"/>
    <w:rsid w:val="00D6075A"/>
    <w:rsid w:val="00DA5AFC"/>
    <w:rsid w:val="00DB2188"/>
    <w:rsid w:val="00DE050D"/>
    <w:rsid w:val="00DE6DBB"/>
    <w:rsid w:val="00DE7CAB"/>
    <w:rsid w:val="00DF4441"/>
    <w:rsid w:val="00E1042B"/>
    <w:rsid w:val="00E209D7"/>
    <w:rsid w:val="00E2706A"/>
    <w:rsid w:val="00E31D83"/>
    <w:rsid w:val="00E45A55"/>
    <w:rsid w:val="00E559A7"/>
    <w:rsid w:val="00E84CA1"/>
    <w:rsid w:val="00EC599F"/>
    <w:rsid w:val="00EE1003"/>
    <w:rsid w:val="00F20F13"/>
    <w:rsid w:val="00F21869"/>
    <w:rsid w:val="00F514DE"/>
    <w:rsid w:val="00F601EC"/>
    <w:rsid w:val="00F6613A"/>
    <w:rsid w:val="00F82EDD"/>
    <w:rsid w:val="00FC27CF"/>
    <w:rsid w:val="00FC6F8C"/>
    <w:rsid w:val="00FD42A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61083"/>
  <w15:chartTrackingRefBased/>
  <w15:docId w15:val="{C8E4BD5A-51B6-4AA2-91A0-5009162E1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1935"/>
    <w:rPr>
      <w:color w:val="0563C1" w:themeColor="hyperlink"/>
      <w:u w:val="single"/>
    </w:rPr>
  </w:style>
  <w:style w:type="character" w:styleId="UnresolvedMention">
    <w:name w:val="Unresolved Mention"/>
    <w:basedOn w:val="DefaultParagraphFont"/>
    <w:uiPriority w:val="99"/>
    <w:semiHidden/>
    <w:unhideWhenUsed/>
    <w:rsid w:val="008D1935"/>
    <w:rPr>
      <w:color w:val="605E5C"/>
      <w:shd w:val="clear" w:color="auto" w:fill="E1DFDD"/>
    </w:rPr>
  </w:style>
  <w:style w:type="paragraph" w:styleId="EndnoteText">
    <w:name w:val="endnote text"/>
    <w:basedOn w:val="Normal"/>
    <w:link w:val="EndnoteTextChar"/>
    <w:uiPriority w:val="99"/>
    <w:semiHidden/>
    <w:unhideWhenUsed/>
    <w:rsid w:val="0034732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47323"/>
    <w:rPr>
      <w:sz w:val="20"/>
      <w:szCs w:val="20"/>
    </w:rPr>
  </w:style>
  <w:style w:type="character" w:styleId="EndnoteReference">
    <w:name w:val="endnote reference"/>
    <w:basedOn w:val="DefaultParagraphFont"/>
    <w:uiPriority w:val="99"/>
    <w:semiHidden/>
    <w:unhideWhenUsed/>
    <w:rsid w:val="00347323"/>
    <w:rPr>
      <w:vertAlign w:val="superscript"/>
    </w:rPr>
  </w:style>
  <w:style w:type="paragraph" w:styleId="NormalWeb">
    <w:name w:val="Normal (Web)"/>
    <w:basedOn w:val="Normal"/>
    <w:uiPriority w:val="99"/>
    <w:semiHidden/>
    <w:unhideWhenUsed/>
    <w:rsid w:val="0062623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7288808">
      <w:bodyDiv w:val="1"/>
      <w:marLeft w:val="0"/>
      <w:marRight w:val="0"/>
      <w:marTop w:val="0"/>
      <w:marBottom w:val="0"/>
      <w:divBdr>
        <w:top w:val="none" w:sz="0" w:space="0" w:color="auto"/>
        <w:left w:val="none" w:sz="0" w:space="0" w:color="auto"/>
        <w:bottom w:val="none" w:sz="0" w:space="0" w:color="auto"/>
        <w:right w:val="none" w:sz="0" w:space="0" w:color="auto"/>
      </w:divBdr>
      <w:divsChild>
        <w:div w:id="898595724">
          <w:marLeft w:val="0"/>
          <w:marRight w:val="0"/>
          <w:marTop w:val="0"/>
          <w:marBottom w:val="48"/>
          <w:divBdr>
            <w:top w:val="none" w:sz="0" w:space="0" w:color="auto"/>
            <w:left w:val="none" w:sz="0" w:space="0" w:color="auto"/>
            <w:bottom w:val="none" w:sz="0" w:space="0" w:color="auto"/>
            <w:right w:val="none" w:sz="0" w:space="0" w:color="auto"/>
          </w:divBdr>
          <w:divsChild>
            <w:div w:id="1987661875">
              <w:marLeft w:val="0"/>
              <w:marRight w:val="0"/>
              <w:marTop w:val="0"/>
              <w:marBottom w:val="0"/>
              <w:divBdr>
                <w:top w:val="none" w:sz="0" w:space="0" w:color="auto"/>
                <w:left w:val="none" w:sz="0" w:space="0" w:color="auto"/>
                <w:bottom w:val="none" w:sz="0" w:space="0" w:color="auto"/>
                <w:right w:val="none" w:sz="0" w:space="0" w:color="auto"/>
              </w:divBdr>
            </w:div>
            <w:div w:id="310404942">
              <w:marLeft w:val="0"/>
              <w:marRight w:val="0"/>
              <w:marTop w:val="0"/>
              <w:marBottom w:val="0"/>
              <w:divBdr>
                <w:top w:val="none" w:sz="0" w:space="0" w:color="auto"/>
                <w:left w:val="none" w:sz="0" w:space="0" w:color="auto"/>
                <w:bottom w:val="none" w:sz="0" w:space="0" w:color="auto"/>
                <w:right w:val="none" w:sz="0" w:space="0" w:color="auto"/>
              </w:divBdr>
              <w:divsChild>
                <w:div w:id="1174489320">
                  <w:marLeft w:val="0"/>
                  <w:marRight w:val="0"/>
                  <w:marTop w:val="0"/>
                  <w:marBottom w:val="0"/>
                  <w:divBdr>
                    <w:top w:val="none" w:sz="0" w:space="0" w:color="auto"/>
                    <w:left w:val="none" w:sz="0" w:space="0" w:color="auto"/>
                    <w:bottom w:val="none" w:sz="0" w:space="0" w:color="auto"/>
                    <w:right w:val="none" w:sz="0" w:space="0" w:color="auto"/>
                  </w:divBdr>
                  <w:divsChild>
                    <w:div w:id="878474760">
                      <w:marLeft w:val="0"/>
                      <w:marRight w:val="0"/>
                      <w:marTop w:val="0"/>
                      <w:marBottom w:val="0"/>
                      <w:divBdr>
                        <w:top w:val="none" w:sz="0" w:space="0" w:color="auto"/>
                        <w:left w:val="none" w:sz="0" w:space="0" w:color="auto"/>
                        <w:bottom w:val="none" w:sz="0" w:space="0" w:color="auto"/>
                        <w:right w:val="none" w:sz="0" w:space="0" w:color="auto"/>
                      </w:divBdr>
                      <w:divsChild>
                        <w:div w:id="1164319046">
                          <w:marLeft w:val="0"/>
                          <w:marRight w:val="0"/>
                          <w:marTop w:val="0"/>
                          <w:marBottom w:val="0"/>
                          <w:divBdr>
                            <w:top w:val="none" w:sz="0" w:space="0" w:color="auto"/>
                            <w:left w:val="none" w:sz="0" w:space="0" w:color="auto"/>
                            <w:bottom w:val="none" w:sz="0" w:space="0" w:color="auto"/>
                            <w:right w:val="none" w:sz="0" w:space="0" w:color="auto"/>
                          </w:divBdr>
                        </w:div>
                      </w:divsChild>
                    </w:div>
                    <w:div w:id="1525753975">
                      <w:marLeft w:val="0"/>
                      <w:marRight w:val="0"/>
                      <w:marTop w:val="0"/>
                      <w:marBottom w:val="0"/>
                      <w:divBdr>
                        <w:top w:val="none" w:sz="0" w:space="0" w:color="auto"/>
                        <w:left w:val="none" w:sz="0" w:space="0" w:color="auto"/>
                        <w:bottom w:val="none" w:sz="0" w:space="0" w:color="auto"/>
                        <w:right w:val="none" w:sz="0" w:space="0" w:color="auto"/>
                      </w:divBdr>
                      <w:divsChild>
                        <w:div w:id="792405107">
                          <w:marLeft w:val="0"/>
                          <w:marRight w:val="0"/>
                          <w:marTop w:val="0"/>
                          <w:marBottom w:val="0"/>
                          <w:divBdr>
                            <w:top w:val="none" w:sz="0" w:space="0" w:color="auto"/>
                            <w:left w:val="none" w:sz="0" w:space="0" w:color="auto"/>
                            <w:bottom w:val="none" w:sz="0" w:space="0" w:color="auto"/>
                            <w:right w:val="none" w:sz="0" w:space="0" w:color="auto"/>
                          </w:divBdr>
                        </w:div>
                      </w:divsChild>
                    </w:div>
                    <w:div w:id="1391731426">
                      <w:marLeft w:val="0"/>
                      <w:marRight w:val="0"/>
                      <w:marTop w:val="0"/>
                      <w:marBottom w:val="0"/>
                      <w:divBdr>
                        <w:top w:val="none" w:sz="0" w:space="0" w:color="auto"/>
                        <w:left w:val="none" w:sz="0" w:space="0" w:color="auto"/>
                        <w:bottom w:val="none" w:sz="0" w:space="0" w:color="auto"/>
                        <w:right w:val="none" w:sz="0" w:space="0" w:color="auto"/>
                      </w:divBdr>
                      <w:divsChild>
                        <w:div w:id="158518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064908">
          <w:marLeft w:val="0"/>
          <w:marRight w:val="0"/>
          <w:marTop w:val="0"/>
          <w:marBottom w:val="48"/>
          <w:divBdr>
            <w:top w:val="none" w:sz="0" w:space="0" w:color="auto"/>
            <w:left w:val="none" w:sz="0" w:space="0" w:color="auto"/>
            <w:bottom w:val="none" w:sz="0" w:space="0" w:color="auto"/>
            <w:right w:val="none" w:sz="0" w:space="0" w:color="auto"/>
          </w:divBdr>
          <w:divsChild>
            <w:div w:id="1747918367">
              <w:marLeft w:val="0"/>
              <w:marRight w:val="0"/>
              <w:marTop w:val="0"/>
              <w:marBottom w:val="0"/>
              <w:divBdr>
                <w:top w:val="none" w:sz="0" w:space="0" w:color="auto"/>
                <w:left w:val="none" w:sz="0" w:space="0" w:color="auto"/>
                <w:bottom w:val="none" w:sz="0" w:space="0" w:color="auto"/>
                <w:right w:val="none" w:sz="0" w:space="0" w:color="auto"/>
              </w:divBdr>
            </w:div>
            <w:div w:id="963652795">
              <w:marLeft w:val="0"/>
              <w:marRight w:val="0"/>
              <w:marTop w:val="0"/>
              <w:marBottom w:val="0"/>
              <w:divBdr>
                <w:top w:val="none" w:sz="0" w:space="0" w:color="auto"/>
                <w:left w:val="none" w:sz="0" w:space="0" w:color="auto"/>
                <w:bottom w:val="none" w:sz="0" w:space="0" w:color="auto"/>
                <w:right w:val="none" w:sz="0" w:space="0" w:color="auto"/>
              </w:divBdr>
              <w:divsChild>
                <w:div w:id="384841987">
                  <w:marLeft w:val="0"/>
                  <w:marRight w:val="0"/>
                  <w:marTop w:val="0"/>
                  <w:marBottom w:val="0"/>
                  <w:divBdr>
                    <w:top w:val="none" w:sz="0" w:space="0" w:color="auto"/>
                    <w:left w:val="none" w:sz="0" w:space="0" w:color="auto"/>
                    <w:bottom w:val="none" w:sz="0" w:space="0" w:color="auto"/>
                    <w:right w:val="none" w:sz="0" w:space="0" w:color="auto"/>
                  </w:divBdr>
                  <w:divsChild>
                    <w:div w:id="1039745639">
                      <w:marLeft w:val="0"/>
                      <w:marRight w:val="0"/>
                      <w:marTop w:val="0"/>
                      <w:marBottom w:val="0"/>
                      <w:divBdr>
                        <w:top w:val="none" w:sz="0" w:space="0" w:color="auto"/>
                        <w:left w:val="none" w:sz="0" w:space="0" w:color="auto"/>
                        <w:bottom w:val="none" w:sz="0" w:space="0" w:color="auto"/>
                        <w:right w:val="none" w:sz="0" w:space="0" w:color="auto"/>
                      </w:divBdr>
                      <w:divsChild>
                        <w:div w:id="70117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03275">
                  <w:marLeft w:val="0"/>
                  <w:marRight w:val="0"/>
                  <w:marTop w:val="0"/>
                  <w:marBottom w:val="0"/>
                  <w:divBdr>
                    <w:top w:val="none" w:sz="0" w:space="0" w:color="auto"/>
                    <w:left w:val="none" w:sz="0" w:space="0" w:color="auto"/>
                    <w:bottom w:val="none" w:sz="0" w:space="0" w:color="auto"/>
                    <w:right w:val="none" w:sz="0" w:space="0" w:color="auto"/>
                  </w:divBdr>
                  <w:divsChild>
                    <w:div w:id="470708051">
                      <w:marLeft w:val="0"/>
                      <w:marRight w:val="0"/>
                      <w:marTop w:val="0"/>
                      <w:marBottom w:val="0"/>
                      <w:divBdr>
                        <w:top w:val="none" w:sz="0" w:space="0" w:color="auto"/>
                        <w:left w:val="none" w:sz="0" w:space="0" w:color="auto"/>
                        <w:bottom w:val="none" w:sz="0" w:space="0" w:color="auto"/>
                        <w:right w:val="none" w:sz="0" w:space="0" w:color="auto"/>
                      </w:divBdr>
                      <w:divsChild>
                        <w:div w:id="106051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434890">
          <w:marLeft w:val="0"/>
          <w:marRight w:val="0"/>
          <w:marTop w:val="0"/>
          <w:marBottom w:val="48"/>
          <w:divBdr>
            <w:top w:val="none" w:sz="0" w:space="0" w:color="auto"/>
            <w:left w:val="none" w:sz="0" w:space="0" w:color="auto"/>
            <w:bottom w:val="none" w:sz="0" w:space="0" w:color="auto"/>
            <w:right w:val="none" w:sz="0" w:space="0" w:color="auto"/>
          </w:divBdr>
          <w:divsChild>
            <w:div w:id="2001496155">
              <w:marLeft w:val="0"/>
              <w:marRight w:val="0"/>
              <w:marTop w:val="0"/>
              <w:marBottom w:val="0"/>
              <w:divBdr>
                <w:top w:val="none" w:sz="0" w:space="0" w:color="auto"/>
                <w:left w:val="none" w:sz="0" w:space="0" w:color="auto"/>
                <w:bottom w:val="none" w:sz="0" w:space="0" w:color="auto"/>
                <w:right w:val="none" w:sz="0" w:space="0" w:color="auto"/>
              </w:divBdr>
            </w:div>
            <w:div w:id="188496417">
              <w:marLeft w:val="0"/>
              <w:marRight w:val="0"/>
              <w:marTop w:val="0"/>
              <w:marBottom w:val="0"/>
              <w:divBdr>
                <w:top w:val="none" w:sz="0" w:space="0" w:color="auto"/>
                <w:left w:val="none" w:sz="0" w:space="0" w:color="auto"/>
                <w:bottom w:val="none" w:sz="0" w:space="0" w:color="auto"/>
                <w:right w:val="none" w:sz="0" w:space="0" w:color="auto"/>
              </w:divBdr>
              <w:divsChild>
                <w:div w:id="2106993488">
                  <w:marLeft w:val="0"/>
                  <w:marRight w:val="0"/>
                  <w:marTop w:val="0"/>
                  <w:marBottom w:val="0"/>
                  <w:divBdr>
                    <w:top w:val="none" w:sz="0" w:space="0" w:color="auto"/>
                    <w:left w:val="none" w:sz="0" w:space="0" w:color="auto"/>
                    <w:bottom w:val="none" w:sz="0" w:space="0" w:color="auto"/>
                    <w:right w:val="none" w:sz="0" w:space="0" w:color="auto"/>
                  </w:divBdr>
                  <w:divsChild>
                    <w:div w:id="1194154414">
                      <w:marLeft w:val="0"/>
                      <w:marRight w:val="0"/>
                      <w:marTop w:val="0"/>
                      <w:marBottom w:val="0"/>
                      <w:divBdr>
                        <w:top w:val="none" w:sz="0" w:space="0" w:color="auto"/>
                        <w:left w:val="none" w:sz="0" w:space="0" w:color="auto"/>
                        <w:bottom w:val="none" w:sz="0" w:space="0" w:color="auto"/>
                        <w:right w:val="none" w:sz="0" w:space="0" w:color="auto"/>
                      </w:divBdr>
                      <w:divsChild>
                        <w:div w:id="23759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8612">
                  <w:marLeft w:val="0"/>
                  <w:marRight w:val="0"/>
                  <w:marTop w:val="0"/>
                  <w:marBottom w:val="0"/>
                  <w:divBdr>
                    <w:top w:val="none" w:sz="0" w:space="0" w:color="auto"/>
                    <w:left w:val="none" w:sz="0" w:space="0" w:color="auto"/>
                    <w:bottom w:val="none" w:sz="0" w:space="0" w:color="auto"/>
                    <w:right w:val="none" w:sz="0" w:space="0" w:color="auto"/>
                  </w:divBdr>
                  <w:divsChild>
                    <w:div w:id="1562864778">
                      <w:marLeft w:val="0"/>
                      <w:marRight w:val="0"/>
                      <w:marTop w:val="0"/>
                      <w:marBottom w:val="0"/>
                      <w:divBdr>
                        <w:top w:val="none" w:sz="0" w:space="0" w:color="auto"/>
                        <w:left w:val="none" w:sz="0" w:space="0" w:color="auto"/>
                        <w:bottom w:val="none" w:sz="0" w:space="0" w:color="auto"/>
                        <w:right w:val="none" w:sz="0" w:space="0" w:color="auto"/>
                      </w:divBdr>
                      <w:divsChild>
                        <w:div w:id="583490389">
                          <w:marLeft w:val="0"/>
                          <w:marRight w:val="0"/>
                          <w:marTop w:val="0"/>
                          <w:marBottom w:val="0"/>
                          <w:divBdr>
                            <w:top w:val="none" w:sz="0" w:space="0" w:color="auto"/>
                            <w:left w:val="none" w:sz="0" w:space="0" w:color="auto"/>
                            <w:bottom w:val="none" w:sz="0" w:space="0" w:color="auto"/>
                            <w:right w:val="none" w:sz="0" w:space="0" w:color="auto"/>
                          </w:divBdr>
                        </w:div>
                      </w:divsChild>
                    </w:div>
                    <w:div w:id="163518126">
                      <w:marLeft w:val="0"/>
                      <w:marRight w:val="0"/>
                      <w:marTop w:val="0"/>
                      <w:marBottom w:val="0"/>
                      <w:divBdr>
                        <w:top w:val="none" w:sz="0" w:space="0" w:color="auto"/>
                        <w:left w:val="none" w:sz="0" w:space="0" w:color="auto"/>
                        <w:bottom w:val="none" w:sz="0" w:space="0" w:color="auto"/>
                        <w:right w:val="none" w:sz="0" w:space="0" w:color="auto"/>
                      </w:divBdr>
                      <w:divsChild>
                        <w:div w:id="2141218119">
                          <w:marLeft w:val="0"/>
                          <w:marRight w:val="0"/>
                          <w:marTop w:val="0"/>
                          <w:marBottom w:val="0"/>
                          <w:divBdr>
                            <w:top w:val="none" w:sz="0" w:space="0" w:color="auto"/>
                            <w:left w:val="none" w:sz="0" w:space="0" w:color="auto"/>
                            <w:bottom w:val="none" w:sz="0" w:space="0" w:color="auto"/>
                            <w:right w:val="none" w:sz="0" w:space="0" w:color="auto"/>
                          </w:divBdr>
                        </w:div>
                      </w:divsChild>
                    </w:div>
                    <w:div w:id="672143962">
                      <w:marLeft w:val="0"/>
                      <w:marRight w:val="0"/>
                      <w:marTop w:val="0"/>
                      <w:marBottom w:val="0"/>
                      <w:divBdr>
                        <w:top w:val="none" w:sz="0" w:space="0" w:color="auto"/>
                        <w:left w:val="none" w:sz="0" w:space="0" w:color="auto"/>
                        <w:bottom w:val="none" w:sz="0" w:space="0" w:color="auto"/>
                        <w:right w:val="none" w:sz="0" w:space="0" w:color="auto"/>
                      </w:divBdr>
                      <w:divsChild>
                        <w:div w:id="41582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06944">
                  <w:marLeft w:val="0"/>
                  <w:marRight w:val="0"/>
                  <w:marTop w:val="0"/>
                  <w:marBottom w:val="0"/>
                  <w:divBdr>
                    <w:top w:val="none" w:sz="0" w:space="0" w:color="auto"/>
                    <w:left w:val="none" w:sz="0" w:space="0" w:color="auto"/>
                    <w:bottom w:val="none" w:sz="0" w:space="0" w:color="auto"/>
                    <w:right w:val="none" w:sz="0" w:space="0" w:color="auto"/>
                  </w:divBdr>
                  <w:divsChild>
                    <w:div w:id="2106726773">
                      <w:marLeft w:val="0"/>
                      <w:marRight w:val="0"/>
                      <w:marTop w:val="0"/>
                      <w:marBottom w:val="0"/>
                      <w:divBdr>
                        <w:top w:val="none" w:sz="0" w:space="0" w:color="auto"/>
                        <w:left w:val="none" w:sz="0" w:space="0" w:color="auto"/>
                        <w:bottom w:val="none" w:sz="0" w:space="0" w:color="auto"/>
                        <w:right w:val="none" w:sz="0" w:space="0" w:color="auto"/>
                      </w:divBdr>
                      <w:divsChild>
                        <w:div w:id="33037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04096">
                  <w:marLeft w:val="0"/>
                  <w:marRight w:val="0"/>
                  <w:marTop w:val="0"/>
                  <w:marBottom w:val="0"/>
                  <w:divBdr>
                    <w:top w:val="none" w:sz="0" w:space="0" w:color="auto"/>
                    <w:left w:val="none" w:sz="0" w:space="0" w:color="auto"/>
                    <w:bottom w:val="none" w:sz="0" w:space="0" w:color="auto"/>
                    <w:right w:val="none" w:sz="0" w:space="0" w:color="auto"/>
                  </w:divBdr>
                  <w:divsChild>
                    <w:div w:id="250741904">
                      <w:marLeft w:val="0"/>
                      <w:marRight w:val="0"/>
                      <w:marTop w:val="0"/>
                      <w:marBottom w:val="0"/>
                      <w:divBdr>
                        <w:top w:val="none" w:sz="0" w:space="0" w:color="auto"/>
                        <w:left w:val="none" w:sz="0" w:space="0" w:color="auto"/>
                        <w:bottom w:val="none" w:sz="0" w:space="0" w:color="auto"/>
                        <w:right w:val="none" w:sz="0" w:space="0" w:color="auto"/>
                      </w:divBdr>
                      <w:divsChild>
                        <w:div w:id="38518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098693">
                  <w:marLeft w:val="0"/>
                  <w:marRight w:val="0"/>
                  <w:marTop w:val="0"/>
                  <w:marBottom w:val="0"/>
                  <w:divBdr>
                    <w:top w:val="none" w:sz="0" w:space="0" w:color="auto"/>
                    <w:left w:val="none" w:sz="0" w:space="0" w:color="auto"/>
                    <w:bottom w:val="none" w:sz="0" w:space="0" w:color="auto"/>
                    <w:right w:val="none" w:sz="0" w:space="0" w:color="auto"/>
                  </w:divBdr>
                  <w:divsChild>
                    <w:div w:id="301884271">
                      <w:marLeft w:val="0"/>
                      <w:marRight w:val="0"/>
                      <w:marTop w:val="0"/>
                      <w:marBottom w:val="0"/>
                      <w:divBdr>
                        <w:top w:val="none" w:sz="0" w:space="0" w:color="auto"/>
                        <w:left w:val="none" w:sz="0" w:space="0" w:color="auto"/>
                        <w:bottom w:val="none" w:sz="0" w:space="0" w:color="auto"/>
                        <w:right w:val="none" w:sz="0" w:space="0" w:color="auto"/>
                      </w:divBdr>
                      <w:divsChild>
                        <w:div w:id="72977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3058195">
      <w:bodyDiv w:val="1"/>
      <w:marLeft w:val="0"/>
      <w:marRight w:val="0"/>
      <w:marTop w:val="0"/>
      <w:marBottom w:val="0"/>
      <w:divBdr>
        <w:top w:val="none" w:sz="0" w:space="0" w:color="auto"/>
        <w:left w:val="none" w:sz="0" w:space="0" w:color="auto"/>
        <w:bottom w:val="none" w:sz="0" w:space="0" w:color="auto"/>
        <w:right w:val="none" w:sz="0" w:space="0" w:color="auto"/>
      </w:divBdr>
      <w:divsChild>
        <w:div w:id="698432071">
          <w:marLeft w:val="0"/>
          <w:marRight w:val="0"/>
          <w:marTop w:val="0"/>
          <w:marBottom w:val="48"/>
          <w:divBdr>
            <w:top w:val="none" w:sz="0" w:space="0" w:color="auto"/>
            <w:left w:val="none" w:sz="0" w:space="0" w:color="auto"/>
            <w:bottom w:val="none" w:sz="0" w:space="0" w:color="auto"/>
            <w:right w:val="none" w:sz="0" w:space="0" w:color="auto"/>
          </w:divBdr>
          <w:divsChild>
            <w:div w:id="1408770455">
              <w:marLeft w:val="0"/>
              <w:marRight w:val="0"/>
              <w:marTop w:val="0"/>
              <w:marBottom w:val="0"/>
              <w:divBdr>
                <w:top w:val="none" w:sz="0" w:space="0" w:color="auto"/>
                <w:left w:val="none" w:sz="0" w:space="0" w:color="auto"/>
                <w:bottom w:val="none" w:sz="0" w:space="0" w:color="auto"/>
                <w:right w:val="none" w:sz="0" w:space="0" w:color="auto"/>
              </w:divBdr>
            </w:div>
            <w:div w:id="1335524635">
              <w:marLeft w:val="0"/>
              <w:marRight w:val="0"/>
              <w:marTop w:val="0"/>
              <w:marBottom w:val="0"/>
              <w:divBdr>
                <w:top w:val="none" w:sz="0" w:space="0" w:color="auto"/>
                <w:left w:val="none" w:sz="0" w:space="0" w:color="auto"/>
                <w:bottom w:val="none" w:sz="0" w:space="0" w:color="auto"/>
                <w:right w:val="none" w:sz="0" w:space="0" w:color="auto"/>
              </w:divBdr>
              <w:divsChild>
                <w:div w:id="1111239702">
                  <w:marLeft w:val="0"/>
                  <w:marRight w:val="0"/>
                  <w:marTop w:val="0"/>
                  <w:marBottom w:val="0"/>
                  <w:divBdr>
                    <w:top w:val="none" w:sz="0" w:space="0" w:color="auto"/>
                    <w:left w:val="none" w:sz="0" w:space="0" w:color="auto"/>
                    <w:bottom w:val="none" w:sz="0" w:space="0" w:color="auto"/>
                    <w:right w:val="none" w:sz="0" w:space="0" w:color="auto"/>
                  </w:divBdr>
                  <w:divsChild>
                    <w:div w:id="852764127">
                      <w:marLeft w:val="0"/>
                      <w:marRight w:val="0"/>
                      <w:marTop w:val="0"/>
                      <w:marBottom w:val="0"/>
                      <w:divBdr>
                        <w:top w:val="none" w:sz="0" w:space="0" w:color="auto"/>
                        <w:left w:val="none" w:sz="0" w:space="0" w:color="auto"/>
                        <w:bottom w:val="none" w:sz="0" w:space="0" w:color="auto"/>
                        <w:right w:val="none" w:sz="0" w:space="0" w:color="auto"/>
                      </w:divBdr>
                      <w:divsChild>
                        <w:div w:id="855732503">
                          <w:marLeft w:val="0"/>
                          <w:marRight w:val="0"/>
                          <w:marTop w:val="0"/>
                          <w:marBottom w:val="0"/>
                          <w:divBdr>
                            <w:top w:val="none" w:sz="0" w:space="0" w:color="auto"/>
                            <w:left w:val="none" w:sz="0" w:space="0" w:color="auto"/>
                            <w:bottom w:val="none" w:sz="0" w:space="0" w:color="auto"/>
                            <w:right w:val="none" w:sz="0" w:space="0" w:color="auto"/>
                          </w:divBdr>
                        </w:div>
                      </w:divsChild>
                    </w:div>
                    <w:div w:id="1695613443">
                      <w:marLeft w:val="0"/>
                      <w:marRight w:val="0"/>
                      <w:marTop w:val="0"/>
                      <w:marBottom w:val="0"/>
                      <w:divBdr>
                        <w:top w:val="none" w:sz="0" w:space="0" w:color="auto"/>
                        <w:left w:val="none" w:sz="0" w:space="0" w:color="auto"/>
                        <w:bottom w:val="none" w:sz="0" w:space="0" w:color="auto"/>
                        <w:right w:val="none" w:sz="0" w:space="0" w:color="auto"/>
                      </w:divBdr>
                      <w:divsChild>
                        <w:div w:id="2039159032">
                          <w:marLeft w:val="0"/>
                          <w:marRight w:val="0"/>
                          <w:marTop w:val="0"/>
                          <w:marBottom w:val="0"/>
                          <w:divBdr>
                            <w:top w:val="none" w:sz="0" w:space="0" w:color="auto"/>
                            <w:left w:val="none" w:sz="0" w:space="0" w:color="auto"/>
                            <w:bottom w:val="none" w:sz="0" w:space="0" w:color="auto"/>
                            <w:right w:val="none" w:sz="0" w:space="0" w:color="auto"/>
                          </w:divBdr>
                        </w:div>
                      </w:divsChild>
                    </w:div>
                    <w:div w:id="1308362998">
                      <w:marLeft w:val="0"/>
                      <w:marRight w:val="0"/>
                      <w:marTop w:val="0"/>
                      <w:marBottom w:val="0"/>
                      <w:divBdr>
                        <w:top w:val="none" w:sz="0" w:space="0" w:color="auto"/>
                        <w:left w:val="none" w:sz="0" w:space="0" w:color="auto"/>
                        <w:bottom w:val="none" w:sz="0" w:space="0" w:color="auto"/>
                        <w:right w:val="none" w:sz="0" w:space="0" w:color="auto"/>
                      </w:divBdr>
                      <w:divsChild>
                        <w:div w:id="90013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17055">
          <w:marLeft w:val="0"/>
          <w:marRight w:val="0"/>
          <w:marTop w:val="0"/>
          <w:marBottom w:val="48"/>
          <w:divBdr>
            <w:top w:val="none" w:sz="0" w:space="0" w:color="auto"/>
            <w:left w:val="none" w:sz="0" w:space="0" w:color="auto"/>
            <w:bottom w:val="none" w:sz="0" w:space="0" w:color="auto"/>
            <w:right w:val="none" w:sz="0" w:space="0" w:color="auto"/>
          </w:divBdr>
          <w:divsChild>
            <w:div w:id="1236696373">
              <w:marLeft w:val="0"/>
              <w:marRight w:val="0"/>
              <w:marTop w:val="0"/>
              <w:marBottom w:val="0"/>
              <w:divBdr>
                <w:top w:val="none" w:sz="0" w:space="0" w:color="auto"/>
                <w:left w:val="none" w:sz="0" w:space="0" w:color="auto"/>
                <w:bottom w:val="none" w:sz="0" w:space="0" w:color="auto"/>
                <w:right w:val="none" w:sz="0" w:space="0" w:color="auto"/>
              </w:divBdr>
            </w:div>
            <w:div w:id="1068504242">
              <w:marLeft w:val="0"/>
              <w:marRight w:val="0"/>
              <w:marTop w:val="0"/>
              <w:marBottom w:val="0"/>
              <w:divBdr>
                <w:top w:val="none" w:sz="0" w:space="0" w:color="auto"/>
                <w:left w:val="none" w:sz="0" w:space="0" w:color="auto"/>
                <w:bottom w:val="none" w:sz="0" w:space="0" w:color="auto"/>
                <w:right w:val="none" w:sz="0" w:space="0" w:color="auto"/>
              </w:divBdr>
              <w:divsChild>
                <w:div w:id="780077001">
                  <w:marLeft w:val="0"/>
                  <w:marRight w:val="0"/>
                  <w:marTop w:val="0"/>
                  <w:marBottom w:val="0"/>
                  <w:divBdr>
                    <w:top w:val="none" w:sz="0" w:space="0" w:color="auto"/>
                    <w:left w:val="none" w:sz="0" w:space="0" w:color="auto"/>
                    <w:bottom w:val="none" w:sz="0" w:space="0" w:color="auto"/>
                    <w:right w:val="none" w:sz="0" w:space="0" w:color="auto"/>
                  </w:divBdr>
                  <w:divsChild>
                    <w:div w:id="1972009443">
                      <w:marLeft w:val="0"/>
                      <w:marRight w:val="0"/>
                      <w:marTop w:val="0"/>
                      <w:marBottom w:val="0"/>
                      <w:divBdr>
                        <w:top w:val="none" w:sz="0" w:space="0" w:color="auto"/>
                        <w:left w:val="none" w:sz="0" w:space="0" w:color="auto"/>
                        <w:bottom w:val="none" w:sz="0" w:space="0" w:color="auto"/>
                        <w:right w:val="none" w:sz="0" w:space="0" w:color="auto"/>
                      </w:divBdr>
                      <w:divsChild>
                        <w:div w:id="204440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970688">
                  <w:marLeft w:val="0"/>
                  <w:marRight w:val="0"/>
                  <w:marTop w:val="0"/>
                  <w:marBottom w:val="0"/>
                  <w:divBdr>
                    <w:top w:val="none" w:sz="0" w:space="0" w:color="auto"/>
                    <w:left w:val="none" w:sz="0" w:space="0" w:color="auto"/>
                    <w:bottom w:val="none" w:sz="0" w:space="0" w:color="auto"/>
                    <w:right w:val="none" w:sz="0" w:space="0" w:color="auto"/>
                  </w:divBdr>
                  <w:divsChild>
                    <w:div w:id="1722557153">
                      <w:marLeft w:val="0"/>
                      <w:marRight w:val="0"/>
                      <w:marTop w:val="0"/>
                      <w:marBottom w:val="0"/>
                      <w:divBdr>
                        <w:top w:val="none" w:sz="0" w:space="0" w:color="auto"/>
                        <w:left w:val="none" w:sz="0" w:space="0" w:color="auto"/>
                        <w:bottom w:val="none" w:sz="0" w:space="0" w:color="auto"/>
                        <w:right w:val="none" w:sz="0" w:space="0" w:color="auto"/>
                      </w:divBdr>
                      <w:divsChild>
                        <w:div w:id="78670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901371">
          <w:marLeft w:val="0"/>
          <w:marRight w:val="0"/>
          <w:marTop w:val="0"/>
          <w:marBottom w:val="48"/>
          <w:divBdr>
            <w:top w:val="none" w:sz="0" w:space="0" w:color="auto"/>
            <w:left w:val="none" w:sz="0" w:space="0" w:color="auto"/>
            <w:bottom w:val="none" w:sz="0" w:space="0" w:color="auto"/>
            <w:right w:val="none" w:sz="0" w:space="0" w:color="auto"/>
          </w:divBdr>
          <w:divsChild>
            <w:div w:id="1929266493">
              <w:marLeft w:val="0"/>
              <w:marRight w:val="0"/>
              <w:marTop w:val="0"/>
              <w:marBottom w:val="0"/>
              <w:divBdr>
                <w:top w:val="none" w:sz="0" w:space="0" w:color="auto"/>
                <w:left w:val="none" w:sz="0" w:space="0" w:color="auto"/>
                <w:bottom w:val="none" w:sz="0" w:space="0" w:color="auto"/>
                <w:right w:val="none" w:sz="0" w:space="0" w:color="auto"/>
              </w:divBdr>
            </w:div>
            <w:div w:id="826558257">
              <w:marLeft w:val="0"/>
              <w:marRight w:val="0"/>
              <w:marTop w:val="0"/>
              <w:marBottom w:val="0"/>
              <w:divBdr>
                <w:top w:val="none" w:sz="0" w:space="0" w:color="auto"/>
                <w:left w:val="none" w:sz="0" w:space="0" w:color="auto"/>
                <w:bottom w:val="none" w:sz="0" w:space="0" w:color="auto"/>
                <w:right w:val="none" w:sz="0" w:space="0" w:color="auto"/>
              </w:divBdr>
              <w:divsChild>
                <w:div w:id="1380588142">
                  <w:marLeft w:val="0"/>
                  <w:marRight w:val="0"/>
                  <w:marTop w:val="0"/>
                  <w:marBottom w:val="0"/>
                  <w:divBdr>
                    <w:top w:val="none" w:sz="0" w:space="0" w:color="auto"/>
                    <w:left w:val="none" w:sz="0" w:space="0" w:color="auto"/>
                    <w:bottom w:val="none" w:sz="0" w:space="0" w:color="auto"/>
                    <w:right w:val="none" w:sz="0" w:space="0" w:color="auto"/>
                  </w:divBdr>
                  <w:divsChild>
                    <w:div w:id="849025695">
                      <w:marLeft w:val="0"/>
                      <w:marRight w:val="0"/>
                      <w:marTop w:val="0"/>
                      <w:marBottom w:val="0"/>
                      <w:divBdr>
                        <w:top w:val="none" w:sz="0" w:space="0" w:color="auto"/>
                        <w:left w:val="none" w:sz="0" w:space="0" w:color="auto"/>
                        <w:bottom w:val="none" w:sz="0" w:space="0" w:color="auto"/>
                        <w:right w:val="none" w:sz="0" w:space="0" w:color="auto"/>
                      </w:divBdr>
                      <w:divsChild>
                        <w:div w:id="158980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7427">
                  <w:marLeft w:val="0"/>
                  <w:marRight w:val="0"/>
                  <w:marTop w:val="0"/>
                  <w:marBottom w:val="0"/>
                  <w:divBdr>
                    <w:top w:val="none" w:sz="0" w:space="0" w:color="auto"/>
                    <w:left w:val="none" w:sz="0" w:space="0" w:color="auto"/>
                    <w:bottom w:val="none" w:sz="0" w:space="0" w:color="auto"/>
                    <w:right w:val="none" w:sz="0" w:space="0" w:color="auto"/>
                  </w:divBdr>
                  <w:divsChild>
                    <w:div w:id="1527326955">
                      <w:marLeft w:val="0"/>
                      <w:marRight w:val="0"/>
                      <w:marTop w:val="0"/>
                      <w:marBottom w:val="0"/>
                      <w:divBdr>
                        <w:top w:val="none" w:sz="0" w:space="0" w:color="auto"/>
                        <w:left w:val="none" w:sz="0" w:space="0" w:color="auto"/>
                        <w:bottom w:val="none" w:sz="0" w:space="0" w:color="auto"/>
                        <w:right w:val="none" w:sz="0" w:space="0" w:color="auto"/>
                      </w:divBdr>
                      <w:divsChild>
                        <w:div w:id="1890847700">
                          <w:marLeft w:val="0"/>
                          <w:marRight w:val="0"/>
                          <w:marTop w:val="0"/>
                          <w:marBottom w:val="0"/>
                          <w:divBdr>
                            <w:top w:val="none" w:sz="0" w:space="0" w:color="auto"/>
                            <w:left w:val="none" w:sz="0" w:space="0" w:color="auto"/>
                            <w:bottom w:val="none" w:sz="0" w:space="0" w:color="auto"/>
                            <w:right w:val="none" w:sz="0" w:space="0" w:color="auto"/>
                          </w:divBdr>
                        </w:div>
                      </w:divsChild>
                    </w:div>
                    <w:div w:id="811486460">
                      <w:marLeft w:val="0"/>
                      <w:marRight w:val="0"/>
                      <w:marTop w:val="0"/>
                      <w:marBottom w:val="0"/>
                      <w:divBdr>
                        <w:top w:val="none" w:sz="0" w:space="0" w:color="auto"/>
                        <w:left w:val="none" w:sz="0" w:space="0" w:color="auto"/>
                        <w:bottom w:val="none" w:sz="0" w:space="0" w:color="auto"/>
                        <w:right w:val="none" w:sz="0" w:space="0" w:color="auto"/>
                      </w:divBdr>
                      <w:divsChild>
                        <w:div w:id="1129932768">
                          <w:marLeft w:val="0"/>
                          <w:marRight w:val="0"/>
                          <w:marTop w:val="0"/>
                          <w:marBottom w:val="0"/>
                          <w:divBdr>
                            <w:top w:val="none" w:sz="0" w:space="0" w:color="auto"/>
                            <w:left w:val="none" w:sz="0" w:space="0" w:color="auto"/>
                            <w:bottom w:val="none" w:sz="0" w:space="0" w:color="auto"/>
                            <w:right w:val="none" w:sz="0" w:space="0" w:color="auto"/>
                          </w:divBdr>
                        </w:div>
                      </w:divsChild>
                    </w:div>
                    <w:div w:id="887692268">
                      <w:marLeft w:val="0"/>
                      <w:marRight w:val="0"/>
                      <w:marTop w:val="0"/>
                      <w:marBottom w:val="0"/>
                      <w:divBdr>
                        <w:top w:val="none" w:sz="0" w:space="0" w:color="auto"/>
                        <w:left w:val="none" w:sz="0" w:space="0" w:color="auto"/>
                        <w:bottom w:val="none" w:sz="0" w:space="0" w:color="auto"/>
                        <w:right w:val="none" w:sz="0" w:space="0" w:color="auto"/>
                      </w:divBdr>
                      <w:divsChild>
                        <w:div w:id="200069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408386">
                  <w:marLeft w:val="0"/>
                  <w:marRight w:val="0"/>
                  <w:marTop w:val="0"/>
                  <w:marBottom w:val="0"/>
                  <w:divBdr>
                    <w:top w:val="none" w:sz="0" w:space="0" w:color="auto"/>
                    <w:left w:val="none" w:sz="0" w:space="0" w:color="auto"/>
                    <w:bottom w:val="none" w:sz="0" w:space="0" w:color="auto"/>
                    <w:right w:val="none" w:sz="0" w:space="0" w:color="auto"/>
                  </w:divBdr>
                  <w:divsChild>
                    <w:div w:id="1667051162">
                      <w:marLeft w:val="0"/>
                      <w:marRight w:val="0"/>
                      <w:marTop w:val="0"/>
                      <w:marBottom w:val="0"/>
                      <w:divBdr>
                        <w:top w:val="none" w:sz="0" w:space="0" w:color="auto"/>
                        <w:left w:val="none" w:sz="0" w:space="0" w:color="auto"/>
                        <w:bottom w:val="none" w:sz="0" w:space="0" w:color="auto"/>
                        <w:right w:val="none" w:sz="0" w:space="0" w:color="auto"/>
                      </w:divBdr>
                      <w:divsChild>
                        <w:div w:id="16650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14160">
                  <w:marLeft w:val="0"/>
                  <w:marRight w:val="0"/>
                  <w:marTop w:val="0"/>
                  <w:marBottom w:val="0"/>
                  <w:divBdr>
                    <w:top w:val="none" w:sz="0" w:space="0" w:color="auto"/>
                    <w:left w:val="none" w:sz="0" w:space="0" w:color="auto"/>
                    <w:bottom w:val="none" w:sz="0" w:space="0" w:color="auto"/>
                    <w:right w:val="none" w:sz="0" w:space="0" w:color="auto"/>
                  </w:divBdr>
                  <w:divsChild>
                    <w:div w:id="357783473">
                      <w:marLeft w:val="0"/>
                      <w:marRight w:val="0"/>
                      <w:marTop w:val="0"/>
                      <w:marBottom w:val="0"/>
                      <w:divBdr>
                        <w:top w:val="none" w:sz="0" w:space="0" w:color="auto"/>
                        <w:left w:val="none" w:sz="0" w:space="0" w:color="auto"/>
                        <w:bottom w:val="none" w:sz="0" w:space="0" w:color="auto"/>
                        <w:right w:val="none" w:sz="0" w:space="0" w:color="auto"/>
                      </w:divBdr>
                      <w:divsChild>
                        <w:div w:id="34452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148046">
                  <w:marLeft w:val="0"/>
                  <w:marRight w:val="0"/>
                  <w:marTop w:val="0"/>
                  <w:marBottom w:val="0"/>
                  <w:divBdr>
                    <w:top w:val="none" w:sz="0" w:space="0" w:color="auto"/>
                    <w:left w:val="none" w:sz="0" w:space="0" w:color="auto"/>
                    <w:bottom w:val="none" w:sz="0" w:space="0" w:color="auto"/>
                    <w:right w:val="none" w:sz="0" w:space="0" w:color="auto"/>
                  </w:divBdr>
                  <w:divsChild>
                    <w:div w:id="1222016536">
                      <w:marLeft w:val="0"/>
                      <w:marRight w:val="0"/>
                      <w:marTop w:val="0"/>
                      <w:marBottom w:val="0"/>
                      <w:divBdr>
                        <w:top w:val="none" w:sz="0" w:space="0" w:color="auto"/>
                        <w:left w:val="none" w:sz="0" w:space="0" w:color="auto"/>
                        <w:bottom w:val="none" w:sz="0" w:space="0" w:color="auto"/>
                        <w:right w:val="none" w:sz="0" w:space="0" w:color="auto"/>
                      </w:divBdr>
                      <w:divsChild>
                        <w:div w:id="24912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566638">
      <w:bodyDiv w:val="1"/>
      <w:marLeft w:val="0"/>
      <w:marRight w:val="0"/>
      <w:marTop w:val="0"/>
      <w:marBottom w:val="0"/>
      <w:divBdr>
        <w:top w:val="none" w:sz="0" w:space="0" w:color="auto"/>
        <w:left w:val="none" w:sz="0" w:space="0" w:color="auto"/>
        <w:bottom w:val="none" w:sz="0" w:space="0" w:color="auto"/>
        <w:right w:val="none" w:sz="0" w:space="0" w:color="auto"/>
      </w:divBdr>
    </w:div>
    <w:div w:id="959532335">
      <w:bodyDiv w:val="1"/>
      <w:marLeft w:val="0"/>
      <w:marRight w:val="0"/>
      <w:marTop w:val="0"/>
      <w:marBottom w:val="0"/>
      <w:divBdr>
        <w:top w:val="none" w:sz="0" w:space="0" w:color="auto"/>
        <w:left w:val="none" w:sz="0" w:space="0" w:color="auto"/>
        <w:bottom w:val="none" w:sz="0" w:space="0" w:color="auto"/>
        <w:right w:val="none" w:sz="0" w:space="0" w:color="auto"/>
      </w:divBdr>
    </w:div>
    <w:div w:id="1152481837">
      <w:bodyDiv w:val="1"/>
      <w:marLeft w:val="0"/>
      <w:marRight w:val="0"/>
      <w:marTop w:val="0"/>
      <w:marBottom w:val="0"/>
      <w:divBdr>
        <w:top w:val="none" w:sz="0" w:space="0" w:color="auto"/>
        <w:left w:val="none" w:sz="0" w:space="0" w:color="auto"/>
        <w:bottom w:val="none" w:sz="0" w:space="0" w:color="auto"/>
        <w:right w:val="none" w:sz="0" w:space="0" w:color="auto"/>
      </w:divBdr>
    </w:div>
    <w:div w:id="1181091427">
      <w:bodyDiv w:val="1"/>
      <w:marLeft w:val="0"/>
      <w:marRight w:val="0"/>
      <w:marTop w:val="0"/>
      <w:marBottom w:val="0"/>
      <w:divBdr>
        <w:top w:val="none" w:sz="0" w:space="0" w:color="auto"/>
        <w:left w:val="none" w:sz="0" w:space="0" w:color="auto"/>
        <w:bottom w:val="none" w:sz="0" w:space="0" w:color="auto"/>
        <w:right w:val="none" w:sz="0" w:space="0" w:color="auto"/>
      </w:divBdr>
    </w:div>
    <w:div w:id="1641762364">
      <w:bodyDiv w:val="1"/>
      <w:marLeft w:val="0"/>
      <w:marRight w:val="0"/>
      <w:marTop w:val="0"/>
      <w:marBottom w:val="0"/>
      <w:divBdr>
        <w:top w:val="none" w:sz="0" w:space="0" w:color="auto"/>
        <w:left w:val="none" w:sz="0" w:space="0" w:color="auto"/>
        <w:bottom w:val="none" w:sz="0" w:space="0" w:color="auto"/>
        <w:right w:val="none" w:sz="0" w:space="0" w:color="auto"/>
      </w:divBdr>
    </w:div>
    <w:div w:id="1770468998">
      <w:bodyDiv w:val="1"/>
      <w:marLeft w:val="0"/>
      <w:marRight w:val="0"/>
      <w:marTop w:val="0"/>
      <w:marBottom w:val="0"/>
      <w:divBdr>
        <w:top w:val="none" w:sz="0" w:space="0" w:color="auto"/>
        <w:left w:val="none" w:sz="0" w:space="0" w:color="auto"/>
        <w:bottom w:val="none" w:sz="0" w:space="0" w:color="auto"/>
        <w:right w:val="none" w:sz="0" w:space="0" w:color="auto"/>
      </w:divBdr>
    </w:div>
    <w:div w:id="1776435881">
      <w:bodyDiv w:val="1"/>
      <w:marLeft w:val="0"/>
      <w:marRight w:val="0"/>
      <w:marTop w:val="0"/>
      <w:marBottom w:val="0"/>
      <w:divBdr>
        <w:top w:val="none" w:sz="0" w:space="0" w:color="auto"/>
        <w:left w:val="none" w:sz="0" w:space="0" w:color="auto"/>
        <w:bottom w:val="none" w:sz="0" w:space="0" w:color="auto"/>
        <w:right w:val="none" w:sz="0" w:space="0" w:color="auto"/>
      </w:divBdr>
    </w:div>
    <w:div w:id="1880630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2.png"/><Relationship Id="rId34" Type="http://schemas.microsoft.com/office/2007/relationships/hdphoto" Target="media/hdphoto9.wdp"/><Relationship Id="rId42" Type="http://schemas.openxmlformats.org/officeDocument/2006/relationships/image" Target="media/image32.png"/><Relationship Id="rId47"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png"/><Relationship Id="rId32" Type="http://schemas.microsoft.com/office/2007/relationships/hdphoto" Target="media/hdphoto8.wdp"/><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microsoft.com/office/2007/relationships/hdphoto" Target="media/hdphoto6.wdp"/><Relationship Id="rId36" Type="http://schemas.openxmlformats.org/officeDocument/2006/relationships/image" Target="media/image24.png"/><Relationship Id="rId49" Type="http://schemas.openxmlformats.org/officeDocument/2006/relationships/theme" Target="theme/theme1.xml"/><Relationship Id="rId10" Type="http://schemas.openxmlformats.org/officeDocument/2006/relationships/image" Target="media/image3.png"/><Relationship Id="rId19" Type="http://schemas.microsoft.com/office/2007/relationships/hdphoto" Target="media/hdphoto4.wdp"/><Relationship Id="rId31" Type="http://schemas.openxmlformats.org/officeDocument/2006/relationships/image" Target="media/image21.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image" Target="media/image13.png"/><Relationship Id="rId27" Type="http://schemas.openxmlformats.org/officeDocument/2006/relationships/image" Target="media/image19.png"/><Relationship Id="rId30" Type="http://schemas.microsoft.com/office/2007/relationships/hdphoto" Target="media/hdphoto7.wdp"/><Relationship Id="rId35" Type="http://schemas.openxmlformats.org/officeDocument/2006/relationships/image" Target="media/image23.png"/><Relationship Id="rId43" Type="http://schemas.microsoft.com/office/2007/relationships/hdphoto" Target="media/hdphoto10.wdp"/><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microsoft.com/office/2007/relationships/hdphoto" Target="media/hdphoto1.wdp"/><Relationship Id="rId17" Type="http://schemas.microsoft.com/office/2007/relationships/hdphoto" Target="media/hdphoto3.wdp"/><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image" Target="media/image28.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_rels/endnotes.xml.rels><?xml version="1.0" encoding="UTF-8" standalone="yes"?>
<Relationships xmlns="http://schemas.openxmlformats.org/package/2006/relationships"><Relationship Id="rId8" Type="http://schemas.openxmlformats.org/officeDocument/2006/relationships/image" Target="media/image26.png"/><Relationship Id="rId3" Type="http://schemas.openxmlformats.org/officeDocument/2006/relationships/image" Target="media/image16.png"/><Relationship Id="rId7" Type="http://schemas.openxmlformats.org/officeDocument/2006/relationships/hyperlink" Target="https://1.bp.blogspot.com/-5XOrRPV6fMY/XtqWh5HtrvI/AAAAAAACo1Y/ViAYp5KMshMTKWrLCGoSM97SB3fX7RBcQCLcBGAsYHQ/s1600/Shabbos%2B98B_Post_html_3c898765.png" TargetMode="External"/><Relationship Id="rId2" Type="http://schemas.openxmlformats.org/officeDocument/2006/relationships/image" Target="media/image11.png"/><Relationship Id="rId1" Type="http://schemas.openxmlformats.org/officeDocument/2006/relationships/image" Target="media/image10.png"/><Relationship Id="rId6" Type="http://schemas.openxmlformats.org/officeDocument/2006/relationships/image" Target="media/image25.png"/><Relationship Id="rId5" Type="http://schemas.openxmlformats.org/officeDocument/2006/relationships/hyperlink" Target="https://1.bp.blogspot.com/-mAMFQfLhN0k/XtqWigkGPmI/AAAAAAACo1g/GfJ1jyW1CjUHH7_RFVuVIR2S6Cy73Ut4ACLcBGAsYHQ/s1600/Shabbos%2B98B_Post_html_m3141898c.png" TargetMode="External"/><Relationship Id="rId4" Type="http://schemas.microsoft.com/office/2007/relationships/hdphoto" Target="media/hdphoto5.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54C4A1-8E88-419C-BAAC-C92893F8D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6137</TotalTime>
  <Pages>15</Pages>
  <Words>1538</Words>
  <Characters>8769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 Genauer</dc:creator>
  <cp:keywords/>
  <dc:description/>
  <cp:lastModifiedBy>Eli Genauer</cp:lastModifiedBy>
  <cp:revision>86</cp:revision>
  <cp:lastPrinted>2024-10-13T18:46:00Z</cp:lastPrinted>
  <dcterms:created xsi:type="dcterms:W3CDTF">2024-10-06T11:54:00Z</dcterms:created>
  <dcterms:modified xsi:type="dcterms:W3CDTF">2024-11-14T17:09:00Z</dcterms:modified>
</cp:coreProperties>
</file>