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FA94B" w14:textId="4EC3994C" w:rsidR="007C5F58" w:rsidRDefault="002B70B4" w:rsidP="007C5F58">
      <w:pPr>
        <w:rPr>
          <w:rFonts w:cs="Arial"/>
          <w:lang w:bidi="he-IL"/>
        </w:rPr>
      </w:pPr>
      <w:r>
        <w:t xml:space="preserve">                                             </w:t>
      </w:r>
      <w:r w:rsidR="007C5F58">
        <w:t xml:space="preserve">     </w:t>
      </w:r>
      <w:r>
        <w:t xml:space="preserve"> </w:t>
      </w:r>
      <w:r w:rsidR="008E3410">
        <w:t xml:space="preserve">Sukkah 7a </w:t>
      </w:r>
      <w:r w:rsidR="00A67795" w:rsidRPr="00A67795">
        <w:rPr>
          <w:rFonts w:cs="Arial"/>
          <w:rtl/>
          <w:lang w:bidi="he-IL"/>
        </w:rPr>
        <w:t>״ויעמידנו כנגד ראש תור״</w:t>
      </w:r>
    </w:p>
    <w:p w14:paraId="347FD91F" w14:textId="5106B0D4" w:rsidR="006C61A5" w:rsidRDefault="007C5F58" w:rsidP="007C5F58">
      <w:pPr>
        <w:rPr>
          <w:rFonts w:cs="Arial"/>
          <w:lang w:bidi="he-IL"/>
        </w:rPr>
      </w:pPr>
      <w:r>
        <w:rPr>
          <w:rFonts w:cs="Arial"/>
          <w:lang w:bidi="he-IL"/>
        </w:rPr>
        <w:t xml:space="preserve">          </w:t>
      </w:r>
      <w:r w:rsidR="00FD3AB4">
        <w:rPr>
          <w:rFonts w:cs="Arial"/>
          <w:lang w:bidi="he-IL"/>
        </w:rPr>
        <w:t xml:space="preserve">                           </w:t>
      </w:r>
      <w:r w:rsidR="001D39D8">
        <w:rPr>
          <w:rFonts w:cs="Arial"/>
          <w:lang w:bidi="he-IL"/>
        </w:rPr>
        <w:t xml:space="preserve">Oz VeHadar </w:t>
      </w:r>
      <w:r>
        <w:rPr>
          <w:rFonts w:cs="Arial"/>
          <w:lang w:bidi="he-IL"/>
        </w:rPr>
        <w:t xml:space="preserve">Illustrates that </w:t>
      </w:r>
      <w:r w:rsidRPr="007C5F58">
        <w:rPr>
          <w:rFonts w:cs="Arial"/>
          <w:rtl/>
          <w:lang w:bidi="he-IL"/>
        </w:rPr>
        <w:t>״אין חדש תחת השמש״</w:t>
      </w:r>
    </w:p>
    <w:p w14:paraId="1FF7D34D" w14:textId="234E6819" w:rsidR="0031410D" w:rsidRDefault="007C5F58" w:rsidP="007735DD">
      <w:pPr>
        <w:rPr>
          <w:rFonts w:cs="Arial"/>
          <w:lang w:bidi="he-IL"/>
        </w:rPr>
      </w:pPr>
      <w:r>
        <w:rPr>
          <w:rFonts w:cs="Arial"/>
          <w:lang w:bidi="he-IL"/>
        </w:rPr>
        <w:t xml:space="preserve">                                                                       </w:t>
      </w:r>
      <w:r w:rsidR="00A67795">
        <w:rPr>
          <w:rFonts w:cs="Arial"/>
          <w:lang w:bidi="he-IL"/>
        </w:rPr>
        <w:t xml:space="preserve">    Eli Genauer</w:t>
      </w:r>
    </w:p>
    <w:p w14:paraId="01EB3DBF" w14:textId="7FD0F89B" w:rsidR="0031410D" w:rsidRPr="0031410D" w:rsidRDefault="0031410D" w:rsidP="0031410D">
      <w:pPr>
        <w:rPr>
          <w:rFonts w:cs="Arial"/>
          <w:lang w:bidi="he-IL"/>
        </w:rPr>
      </w:pPr>
      <w:r w:rsidRPr="0031410D">
        <w:rPr>
          <w:rFonts w:cs="Arial"/>
          <w:lang w:bidi="he-IL"/>
        </w:rPr>
        <w:t>The first Mishna</w:t>
      </w:r>
      <w:r w:rsidR="009A3F43">
        <w:rPr>
          <w:rFonts w:cs="Arial"/>
          <w:lang w:bidi="he-IL"/>
        </w:rPr>
        <w:t>h</w:t>
      </w:r>
      <w:r w:rsidRPr="0031410D">
        <w:rPr>
          <w:rFonts w:cs="Arial"/>
          <w:lang w:bidi="he-IL"/>
        </w:rPr>
        <w:t xml:space="preserve"> in Masechet Sukkah tells us that a Sukkah needs to have at least three walls to be Kosher.</w:t>
      </w:r>
      <w:r>
        <w:rPr>
          <w:rFonts w:cs="Arial"/>
          <w:lang w:bidi="he-IL"/>
        </w:rPr>
        <w:t xml:space="preserve"> </w:t>
      </w:r>
      <w:r w:rsidRPr="0031410D">
        <w:rPr>
          <w:rFonts w:cs="Arial"/>
          <w:lang w:bidi="he-IL"/>
        </w:rPr>
        <w:t>The Gemara on Sukkah 6b clarifies this requirement as follows</w:t>
      </w:r>
    </w:p>
    <w:p w14:paraId="23FC9A79" w14:textId="77777777" w:rsidR="0031410D" w:rsidRDefault="0031410D" w:rsidP="0031410D">
      <w:pPr>
        <w:bidi/>
        <w:rPr>
          <w:rFonts w:cs="Arial"/>
          <w:lang w:bidi="he-IL"/>
        </w:rPr>
      </w:pPr>
      <w:r w:rsidRPr="0031410D">
        <w:rPr>
          <w:rFonts w:cs="Arial"/>
          <w:rtl/>
          <w:lang w:bidi="he-IL"/>
        </w:rPr>
        <w:t>תָּנוּ רַבָּנַן שְׁתַּיִם כְּהִלְכָתָן וּשְׁלִישִׁית אֲפִילּוּ טֶפַח</w:t>
      </w:r>
      <w:r>
        <w:rPr>
          <w:rFonts w:cs="Arial"/>
          <w:lang w:bidi="he-IL"/>
        </w:rPr>
        <w:t>,</w:t>
      </w:r>
      <w:r w:rsidRPr="0031410D">
        <w:rPr>
          <w:rFonts w:cs="Arial"/>
          <w:rtl/>
          <w:lang w:bidi="he-IL"/>
        </w:rPr>
        <w:t xml:space="preserve"> רַבִּי שִׁמְעוֹן אוֹמֵר שָׁלֹשׁ כְּהִלְכָתָן וּרְבִיעִית אֲפִילּוּ טֶפַח</w:t>
      </w:r>
    </w:p>
    <w:p w14:paraId="0591E9FA" w14:textId="4A7ACFE4" w:rsidR="00580422" w:rsidRDefault="0031410D" w:rsidP="0031410D">
      <w:pPr>
        <w:rPr>
          <w:rFonts w:cs="Arial"/>
          <w:lang w:bidi="he-IL"/>
        </w:rPr>
      </w:pPr>
      <w:r w:rsidRPr="0031410D">
        <w:rPr>
          <w:rFonts w:cs="Arial"/>
          <w:lang w:bidi="he-IL"/>
        </w:rPr>
        <w:t xml:space="preserve">The first opinion is that two walls need to be complete walls, but the third wall need only be one Tefach. Rav Shimon says that three walls need to be complete walls and the fourth one can be only a Tefach. The Gemara </w:t>
      </w:r>
      <w:r w:rsidR="00572A46">
        <w:rPr>
          <w:rFonts w:cs="Arial"/>
          <w:lang w:bidi="he-IL"/>
        </w:rPr>
        <w:t>goes on to explain</w:t>
      </w:r>
      <w:r w:rsidRPr="0031410D">
        <w:rPr>
          <w:rFonts w:cs="Arial"/>
          <w:lang w:bidi="he-IL"/>
        </w:rPr>
        <w:t xml:space="preserve"> that the Machloke</w:t>
      </w:r>
      <w:r w:rsidR="00BD30D4">
        <w:rPr>
          <w:rFonts w:cs="Arial"/>
          <w:lang w:bidi="he-IL"/>
        </w:rPr>
        <w:t>t</w:t>
      </w:r>
      <w:r w:rsidRPr="0031410D">
        <w:rPr>
          <w:rFonts w:cs="Arial"/>
          <w:lang w:bidi="he-IL"/>
        </w:rPr>
        <w:t xml:space="preserve"> is based on the famous question of </w:t>
      </w:r>
      <w:r w:rsidRPr="0031410D">
        <w:rPr>
          <w:rFonts w:cs="Arial"/>
          <w:rtl/>
          <w:lang w:bidi="he-IL"/>
        </w:rPr>
        <w:t>יש אם למקרא</w:t>
      </w:r>
      <w:r w:rsidRPr="0031410D">
        <w:rPr>
          <w:rFonts w:cs="Arial"/>
          <w:lang w:bidi="he-IL"/>
        </w:rPr>
        <w:t xml:space="preserve"> or </w:t>
      </w:r>
      <w:r w:rsidRPr="0031410D">
        <w:rPr>
          <w:rFonts w:cs="Arial"/>
          <w:rtl/>
          <w:lang w:bidi="he-IL"/>
        </w:rPr>
        <w:t>יש אם למסורה</w:t>
      </w:r>
      <w:r w:rsidRPr="0031410D">
        <w:rPr>
          <w:rFonts w:cs="Arial"/>
          <w:lang w:bidi="he-IL"/>
        </w:rPr>
        <w:t>.</w:t>
      </w:r>
      <w:r>
        <w:rPr>
          <w:rFonts w:cs="Arial"/>
          <w:lang w:bidi="he-IL"/>
        </w:rPr>
        <w:t xml:space="preserve"> </w:t>
      </w:r>
    </w:p>
    <w:p w14:paraId="16076B5A" w14:textId="0E781198" w:rsidR="00580422" w:rsidRDefault="0031410D" w:rsidP="0031410D">
      <w:pPr>
        <w:rPr>
          <w:rFonts w:cs="Arial"/>
          <w:lang w:bidi="he-IL"/>
        </w:rPr>
      </w:pPr>
      <w:r w:rsidRPr="0031410D">
        <w:rPr>
          <w:rFonts w:cs="Arial"/>
          <w:lang w:bidi="he-IL"/>
        </w:rPr>
        <w:t>The Gemar</w:t>
      </w:r>
      <w:r w:rsidR="005300A8">
        <w:rPr>
          <w:rFonts w:cs="Arial"/>
          <w:lang w:bidi="he-IL"/>
        </w:rPr>
        <w:t>a</w:t>
      </w:r>
      <w:r w:rsidRPr="0031410D">
        <w:rPr>
          <w:rFonts w:cs="Arial"/>
          <w:lang w:bidi="he-IL"/>
        </w:rPr>
        <w:t xml:space="preserve"> asks</w:t>
      </w:r>
      <w:r>
        <w:rPr>
          <w:rFonts w:cs="Arial"/>
          <w:lang w:bidi="he-IL"/>
        </w:rPr>
        <w:t xml:space="preserve"> </w:t>
      </w:r>
      <w:r w:rsidRPr="0031410D">
        <w:rPr>
          <w:rFonts w:cs="Arial"/>
          <w:rtl/>
          <w:lang w:bidi="he-IL"/>
        </w:rPr>
        <w:t>וְאוֹתוֹ טֶפַח הֵיכָן מַעֲמִידוֹ</w:t>
      </w:r>
      <w:r>
        <w:rPr>
          <w:rFonts w:cs="Arial"/>
          <w:lang w:bidi="he-IL"/>
        </w:rPr>
        <w:t>..</w:t>
      </w:r>
      <w:r w:rsidRPr="0031410D">
        <w:rPr>
          <w:rFonts w:cs="Arial"/>
          <w:lang w:bidi="he-IL"/>
        </w:rPr>
        <w:t>According to the first opinion, where does that Tefach of the third “wall” go?</w:t>
      </w:r>
      <w:r>
        <w:rPr>
          <w:rFonts w:cs="Arial"/>
          <w:lang w:bidi="he-IL"/>
        </w:rPr>
        <w:t xml:space="preserve"> </w:t>
      </w:r>
    </w:p>
    <w:p w14:paraId="5F337BFE" w14:textId="7DE42D36" w:rsidR="00580422" w:rsidRDefault="0031410D" w:rsidP="0031410D">
      <w:pPr>
        <w:rPr>
          <w:rFonts w:cs="Arial"/>
          <w:lang w:bidi="he-IL"/>
        </w:rPr>
      </w:pPr>
      <w:r w:rsidRPr="0031410D">
        <w:rPr>
          <w:rFonts w:cs="Arial"/>
          <w:lang w:bidi="he-IL"/>
        </w:rPr>
        <w:t>The Gemara answers</w:t>
      </w:r>
      <w:r>
        <w:rPr>
          <w:rFonts w:cs="Arial"/>
          <w:lang w:bidi="he-IL"/>
        </w:rPr>
        <w:t xml:space="preserve"> </w:t>
      </w:r>
      <w:r w:rsidRPr="0031410D">
        <w:rPr>
          <w:rFonts w:cs="Arial"/>
          <w:rtl/>
          <w:lang w:bidi="he-IL"/>
        </w:rPr>
        <w:t>אָמַר רַב מַעֲמִידוֹ כְּנֶגֶד הַיּוֹצֵא</w:t>
      </w:r>
      <w:r>
        <w:rPr>
          <w:rFonts w:cs="Arial"/>
          <w:lang w:bidi="he-IL"/>
        </w:rPr>
        <w:t>…</w:t>
      </w:r>
      <w:r w:rsidRPr="0031410D">
        <w:rPr>
          <w:rFonts w:cs="Arial"/>
          <w:lang w:bidi="he-IL"/>
        </w:rPr>
        <w:t xml:space="preserve"> </w:t>
      </w:r>
      <w:r>
        <w:rPr>
          <w:rFonts w:cs="Arial"/>
          <w:lang w:bidi="he-IL"/>
        </w:rPr>
        <w:t xml:space="preserve">Rav says, </w:t>
      </w:r>
      <w:r w:rsidR="001450BB">
        <w:rPr>
          <w:rFonts w:cs="Arial"/>
          <w:lang w:bidi="he-IL"/>
        </w:rPr>
        <w:t>h</w:t>
      </w:r>
      <w:r w:rsidRPr="009B3225">
        <w:rPr>
          <w:rFonts w:cs="Arial"/>
          <w:lang w:bidi="he-IL"/>
        </w:rPr>
        <w:t xml:space="preserve">e positions it at the end </w:t>
      </w:r>
      <w:r w:rsidR="00580422">
        <w:rPr>
          <w:rFonts w:cs="Arial"/>
          <w:lang w:bidi="he-IL"/>
        </w:rPr>
        <w:t xml:space="preserve">of </w:t>
      </w:r>
      <w:r w:rsidRPr="009B3225">
        <w:rPr>
          <w:rFonts w:cs="Arial"/>
          <w:lang w:bidi="he-IL"/>
        </w:rPr>
        <w:t>th</w:t>
      </w:r>
      <w:r w:rsidR="00580422">
        <w:rPr>
          <w:rFonts w:cs="Arial"/>
          <w:lang w:bidi="he-IL"/>
        </w:rPr>
        <w:t>e far</w:t>
      </w:r>
      <w:r w:rsidRPr="009B3225">
        <w:rPr>
          <w:rFonts w:cs="Arial"/>
          <w:lang w:bidi="he-IL"/>
        </w:rPr>
        <w:t xml:space="preserve"> wall.</w:t>
      </w:r>
      <w:r>
        <w:rPr>
          <w:rFonts w:cs="Arial"/>
          <w:lang w:bidi="he-IL"/>
        </w:rPr>
        <w:t xml:space="preserve"> </w:t>
      </w:r>
    </w:p>
    <w:p w14:paraId="38E1BBA2" w14:textId="77777777" w:rsidR="00D30CF0" w:rsidRPr="0031410D" w:rsidRDefault="00D30CF0" w:rsidP="00D30CF0">
      <w:pPr>
        <w:rPr>
          <w:rFonts w:cs="Arial"/>
          <w:lang w:bidi="he-IL"/>
        </w:rPr>
      </w:pPr>
      <w:r w:rsidRPr="0031410D">
        <w:rPr>
          <w:rFonts w:cs="Arial"/>
          <w:lang w:bidi="he-IL"/>
        </w:rPr>
        <w:t xml:space="preserve">Rashi explains what is meant by </w:t>
      </w:r>
      <w:r w:rsidRPr="0031410D">
        <w:rPr>
          <w:rFonts w:cs="Arial"/>
          <w:rtl/>
          <w:lang w:bidi="he-IL"/>
        </w:rPr>
        <w:t>״כנגד היוצא״</w:t>
      </w:r>
    </w:p>
    <w:p w14:paraId="46E81802" w14:textId="77777777" w:rsidR="00D30CF0" w:rsidRDefault="00D30CF0" w:rsidP="00D30CF0">
      <w:pPr>
        <w:bidi/>
        <w:rPr>
          <w:rFonts w:cs="Arial"/>
          <w:lang w:bidi="he-IL"/>
        </w:rPr>
      </w:pPr>
      <w:r w:rsidRPr="0031410D">
        <w:rPr>
          <w:rFonts w:cs="Arial"/>
          <w:rtl/>
          <w:lang w:bidi="he-IL"/>
        </w:rPr>
        <w:t>כנגד היוצא - מקום שהמחיצה כלה באיזה שירצה אם השתים מזרחית צפונית יעשה הטפח בסוף הצפונית במקצועו לצד מערב</w:t>
      </w:r>
      <w:r>
        <w:rPr>
          <w:rFonts w:cs="Arial"/>
          <w:lang w:bidi="he-IL"/>
        </w:rPr>
        <w:t xml:space="preserve"> </w:t>
      </w:r>
      <w:r w:rsidRPr="0031410D">
        <w:rPr>
          <w:rFonts w:cs="Arial"/>
          <w:rtl/>
          <w:lang w:bidi="he-IL"/>
        </w:rPr>
        <w:t>או במזרחית לצד דרום</w:t>
      </w:r>
      <w:r w:rsidRPr="0031410D">
        <w:rPr>
          <w:rFonts w:cs="Arial"/>
          <w:lang w:bidi="he-IL"/>
        </w:rPr>
        <w:t>:</w:t>
      </w:r>
    </w:p>
    <w:p w14:paraId="50EDDC9E" w14:textId="0ACABB8A" w:rsidR="00D30CF0" w:rsidRDefault="00D30CF0" w:rsidP="00D30CF0">
      <w:pPr>
        <w:rPr>
          <w:rFonts w:cs="Arial"/>
          <w:lang w:bidi="he-IL"/>
        </w:rPr>
      </w:pPr>
      <w:r>
        <w:rPr>
          <w:rFonts w:cs="Arial"/>
          <w:lang w:bidi="he-IL"/>
        </w:rPr>
        <w:t xml:space="preserve">The place where the wall comes to an end on whichever side he wishes. If the two full walls are on the north and east, he should make the Tefach sized wall in the at the edge of the northeast wall towards the west, or the east towards the south. </w:t>
      </w:r>
      <w:r w:rsidRPr="0031410D">
        <w:rPr>
          <w:rFonts w:cs="Arial"/>
          <w:lang w:bidi="he-IL"/>
        </w:rPr>
        <w:t>In the authoritative Vilna Shas (Vilna 188</w:t>
      </w:r>
      <w:r w:rsidR="00BD30D4">
        <w:rPr>
          <w:rFonts w:cs="Arial"/>
          <w:lang w:bidi="he-IL"/>
        </w:rPr>
        <w:t>1</w:t>
      </w:r>
      <w:r w:rsidRPr="0031410D">
        <w:rPr>
          <w:rFonts w:cs="Arial"/>
          <w:lang w:bidi="he-IL"/>
        </w:rPr>
        <w:t xml:space="preserve">) </w:t>
      </w:r>
      <w:r>
        <w:rPr>
          <w:rFonts w:cs="Arial"/>
          <w:lang w:bidi="he-IL"/>
        </w:rPr>
        <w:t>Rashi</w:t>
      </w:r>
      <w:r w:rsidRPr="0031410D">
        <w:rPr>
          <w:rFonts w:cs="Arial"/>
          <w:lang w:bidi="he-IL"/>
        </w:rPr>
        <w:t xml:space="preserve"> looks like this</w:t>
      </w:r>
    </w:p>
    <w:p w14:paraId="503575B6" w14:textId="554EC086" w:rsidR="00D30CF0" w:rsidRDefault="00D30CF0" w:rsidP="00D30CF0">
      <w:pPr>
        <w:rPr>
          <w:rFonts w:cs="Arial"/>
          <w:lang w:bidi="he-IL"/>
        </w:rPr>
      </w:pPr>
      <w:r>
        <w:rPr>
          <w:rFonts w:cs="Arial"/>
          <w:lang w:bidi="he-IL"/>
        </w:rPr>
        <w:t xml:space="preserve">                                   </w:t>
      </w:r>
      <w:r>
        <w:rPr>
          <w:noProof/>
        </w:rPr>
        <w:drawing>
          <wp:inline distT="0" distB="0" distL="0" distR="0" wp14:anchorId="6D5D7A7B" wp14:editId="5384CB71">
            <wp:extent cx="3840593" cy="3271234"/>
            <wp:effectExtent l="0" t="0" r="7620" b="5715"/>
            <wp:docPr id="157856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80008" name=""/>
                    <pic:cNvPicPr/>
                  </pic:nvPicPr>
                  <pic:blipFill>
                    <a:blip r:embed="rId7"/>
                    <a:stretch>
                      <a:fillRect/>
                    </a:stretch>
                  </pic:blipFill>
                  <pic:spPr>
                    <a:xfrm>
                      <a:off x="0" y="0"/>
                      <a:ext cx="3995554" cy="3403222"/>
                    </a:xfrm>
                    <a:prstGeom prst="rect">
                      <a:avLst/>
                    </a:prstGeom>
                  </pic:spPr>
                </pic:pic>
              </a:graphicData>
            </a:graphic>
          </wp:inline>
        </w:drawing>
      </w:r>
    </w:p>
    <w:p w14:paraId="2DF19891" w14:textId="77777777" w:rsidR="00D30CF0" w:rsidRDefault="00D30CF0" w:rsidP="00D30CF0">
      <w:pPr>
        <w:rPr>
          <w:noProof/>
        </w:rPr>
      </w:pPr>
      <w:r>
        <w:rPr>
          <w:noProof/>
        </w:rPr>
        <w:lastRenderedPageBreak/>
        <w:t>The source of these two diagrams in Rashi is the MaHarshal in the Sefer Chochmas Shlomo. In the Dfus Rishon printed in Cracow in 1582, it looks like this</w:t>
      </w:r>
    </w:p>
    <w:p w14:paraId="2A582D27" w14:textId="77777777" w:rsidR="00D30CF0" w:rsidRDefault="00D30CF0" w:rsidP="00D30CF0">
      <w:pPr>
        <w:rPr>
          <w:noProof/>
        </w:rPr>
      </w:pPr>
      <w:r>
        <w:rPr>
          <w:noProof/>
        </w:rPr>
        <w:t xml:space="preserve">                                    </w:t>
      </w:r>
      <w:r>
        <w:rPr>
          <w:noProof/>
        </w:rPr>
        <w:drawing>
          <wp:inline distT="0" distB="0" distL="0" distR="0" wp14:anchorId="051D1065" wp14:editId="726B7F3D">
            <wp:extent cx="2505679" cy="1532586"/>
            <wp:effectExtent l="0" t="0" r="9525" b="0"/>
            <wp:docPr id="177082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87925" name=""/>
                    <pic:cNvPicPr/>
                  </pic:nvPicPr>
                  <pic:blipFill>
                    <a:blip r:embed="rId8"/>
                    <a:stretch>
                      <a:fillRect/>
                    </a:stretch>
                  </pic:blipFill>
                  <pic:spPr>
                    <a:xfrm>
                      <a:off x="0" y="0"/>
                      <a:ext cx="2578873" cy="1577355"/>
                    </a:xfrm>
                    <a:prstGeom prst="rect">
                      <a:avLst/>
                    </a:prstGeom>
                  </pic:spPr>
                </pic:pic>
              </a:graphicData>
            </a:graphic>
          </wp:inline>
        </w:drawing>
      </w:r>
    </w:p>
    <w:p w14:paraId="7DE64EA6" w14:textId="77777777" w:rsidR="007735DD" w:rsidRDefault="007735DD" w:rsidP="00D30CF0">
      <w:pPr>
        <w:rPr>
          <w:rFonts w:cs="Arial"/>
          <w:lang w:bidi="he-IL"/>
        </w:rPr>
      </w:pPr>
    </w:p>
    <w:p w14:paraId="736C3C5C" w14:textId="3EAC953E" w:rsidR="00580422" w:rsidRPr="00D30CF0" w:rsidRDefault="0031410D" w:rsidP="00D30CF0">
      <w:pPr>
        <w:rPr>
          <w:noProof/>
        </w:rPr>
      </w:pPr>
      <w:r w:rsidRPr="0031410D">
        <w:rPr>
          <w:rFonts w:cs="Arial"/>
          <w:lang w:bidi="he-IL"/>
        </w:rPr>
        <w:t>The Gemara then records the question of Rav Kahana and Rav Asi to Rav</w:t>
      </w:r>
      <w:r w:rsidR="00572A46">
        <w:rPr>
          <w:rFonts w:cs="Arial"/>
          <w:lang w:bidi="he-IL"/>
        </w:rPr>
        <w:t>:</w:t>
      </w:r>
      <w:r w:rsidR="00580422">
        <w:rPr>
          <w:rFonts w:cs="Arial"/>
          <w:lang w:bidi="he-IL"/>
        </w:rPr>
        <w:t xml:space="preserve"> </w:t>
      </w:r>
      <w:r w:rsidR="00580422" w:rsidRPr="0031410D">
        <w:rPr>
          <w:rFonts w:cs="Arial"/>
          <w:rtl/>
          <w:lang w:bidi="he-IL"/>
        </w:rPr>
        <w:t>ויעמידנו כנגד ראש תור</w:t>
      </w:r>
    </w:p>
    <w:p w14:paraId="59C2E9BB" w14:textId="53983287" w:rsidR="005300A8" w:rsidRDefault="005300A8" w:rsidP="00D30CF0">
      <w:pPr>
        <w:rPr>
          <w:rFonts w:cs="Arial"/>
          <w:lang w:bidi="he-IL"/>
        </w:rPr>
      </w:pPr>
      <w:r w:rsidRPr="005300A8">
        <w:rPr>
          <w:rFonts w:cs="Arial"/>
          <w:lang w:bidi="he-IL"/>
        </w:rPr>
        <w:t>Let him establish that "wall</w:t>
      </w:r>
      <w:r w:rsidR="00B353A9">
        <w:rPr>
          <w:rFonts w:cs="Arial"/>
          <w:lang w:bidi="he-IL"/>
        </w:rPr>
        <w:t>”</w:t>
      </w:r>
      <w:r w:rsidRPr="005300A8">
        <w:rPr>
          <w:rFonts w:cs="Arial"/>
          <w:lang w:bidi="he-IL"/>
        </w:rPr>
        <w:t xml:space="preserve"> (which is a Tefach) opposite the head of a (diagonal) line?</w:t>
      </w:r>
      <w:r>
        <w:rPr>
          <w:rFonts w:cs="Arial"/>
          <w:lang w:bidi="he-IL"/>
        </w:rPr>
        <w:t xml:space="preserve"> </w:t>
      </w:r>
    </w:p>
    <w:p w14:paraId="258F42CA" w14:textId="1E89599A" w:rsidR="0031410D" w:rsidRDefault="00D30CF0" w:rsidP="00D30CF0">
      <w:pPr>
        <w:rPr>
          <w:rFonts w:cs="Arial"/>
          <w:lang w:bidi="he-IL"/>
        </w:rPr>
      </w:pPr>
      <w:r w:rsidRPr="00D30CF0">
        <w:rPr>
          <w:rFonts w:cs="Arial"/>
          <w:rtl/>
          <w:lang w:bidi="he-IL"/>
        </w:rPr>
        <w:t>שתיק רב</w:t>
      </w:r>
      <w:r>
        <w:rPr>
          <w:rFonts w:cs="Arial"/>
          <w:lang w:bidi="he-IL"/>
        </w:rPr>
        <w:t xml:space="preserve"> Rav was silent</w:t>
      </w:r>
      <w:r w:rsidR="00BD30D4">
        <w:rPr>
          <w:rStyle w:val="EndnoteReference"/>
          <w:rFonts w:cs="Arial"/>
          <w:lang w:bidi="he-IL"/>
        </w:rPr>
        <w:endnoteReference w:id="1"/>
      </w:r>
    </w:p>
    <w:p w14:paraId="43227960" w14:textId="705DA562" w:rsidR="0031410D" w:rsidRPr="0031410D" w:rsidRDefault="0031410D" w:rsidP="00572A46">
      <w:pPr>
        <w:rPr>
          <w:noProof/>
        </w:rPr>
      </w:pPr>
      <w:r w:rsidRPr="0031410D">
        <w:rPr>
          <w:rFonts w:cs="Arial"/>
          <w:lang w:bidi="he-IL"/>
        </w:rPr>
        <w:t>Rashi then explains what the Gemara means when it asks about the third wall</w:t>
      </w:r>
      <w:r w:rsidRPr="0031410D">
        <w:rPr>
          <w:rFonts w:cs="Arial"/>
          <w:rtl/>
          <w:lang w:bidi="he-IL"/>
        </w:rPr>
        <w:t xml:space="preserve">ויעמידנה כנגד ראש תור </w:t>
      </w:r>
    </w:p>
    <w:p w14:paraId="3AC42F11" w14:textId="77777777" w:rsidR="00572A46" w:rsidRDefault="0031410D" w:rsidP="00572A46">
      <w:pPr>
        <w:bidi/>
        <w:rPr>
          <w:rFonts w:cs="Arial"/>
          <w:lang w:bidi="he-IL"/>
        </w:rPr>
      </w:pPr>
      <w:r w:rsidRPr="0031410D">
        <w:rPr>
          <w:rFonts w:cs="Arial"/>
          <w:rtl/>
          <w:lang w:bidi="he-IL"/>
        </w:rPr>
        <w:t>ויעמידנו כנגד ראש תור - (ראש שורה) במקצוע צפונית מערבית באלכסון או מזרחית דרומית כשהמחיצות מערבית צפונית</w:t>
      </w:r>
      <w:r w:rsidR="00572A46">
        <w:rPr>
          <w:rFonts w:cs="Arial"/>
          <w:lang w:bidi="he-IL"/>
        </w:rPr>
        <w:t xml:space="preserve"> </w:t>
      </w:r>
      <w:r w:rsidRPr="0031410D">
        <w:rPr>
          <w:rFonts w:cs="Arial"/>
          <w:rtl/>
          <w:lang w:bidi="he-IL"/>
        </w:rPr>
        <w:t>דנראה נוטה לב' מחיצות ומיחזי כארבע מחיצות ראש תור היא תלם מענה של סוף שדה שהתלמים כלים והולכין באלכסון זה ארוך מזה</w:t>
      </w:r>
      <w:r w:rsidR="00572A46">
        <w:rPr>
          <w:rFonts w:cs="Arial"/>
          <w:lang w:bidi="he-IL"/>
        </w:rPr>
        <w:t xml:space="preserve"> </w:t>
      </w:r>
      <w:r w:rsidR="00572A46" w:rsidRPr="0031410D">
        <w:rPr>
          <w:rFonts w:cs="Arial"/>
          <w:rtl/>
          <w:lang w:bidi="he-IL"/>
        </w:rPr>
        <w:t>מעט</w:t>
      </w:r>
    </w:p>
    <w:p w14:paraId="2329D746" w14:textId="7FE6B3FF" w:rsidR="00D30CF0" w:rsidRPr="00D30CF0" w:rsidRDefault="00D30CF0" w:rsidP="0031410D">
      <w:pPr>
        <w:rPr>
          <w:rFonts w:cs="Arial"/>
          <w:lang w:bidi="he-IL"/>
        </w:rPr>
      </w:pPr>
      <w:r w:rsidRPr="00D30CF0">
        <w:rPr>
          <w:rFonts w:cs="Arial"/>
          <w:lang w:bidi="he-IL"/>
        </w:rPr>
        <w:t xml:space="preserve">In the </w:t>
      </w:r>
      <w:r>
        <w:rPr>
          <w:rFonts w:cs="Arial"/>
          <w:lang w:bidi="he-IL"/>
        </w:rPr>
        <w:t>northwest corner diagonally or in the southeast corner when the walls are west and north, because then it looks as if it is ‘leaning” towards the two walls and makes it look as if there are four walls…</w:t>
      </w:r>
    </w:p>
    <w:p w14:paraId="77FFE1CD" w14:textId="7C37985C" w:rsidR="0031410D" w:rsidRDefault="0031410D" w:rsidP="0031410D">
      <w:pPr>
        <w:rPr>
          <w:rFonts w:cs="Arial"/>
          <w:lang w:bidi="he-IL"/>
        </w:rPr>
      </w:pPr>
      <w:r w:rsidRPr="0031410D">
        <w:rPr>
          <w:rFonts w:cs="Arial"/>
          <w:lang w:bidi="he-IL"/>
        </w:rPr>
        <w:t>In the Vilna Shas</w:t>
      </w:r>
      <w:r w:rsidR="00572A46">
        <w:rPr>
          <w:rFonts w:cs="Arial"/>
          <w:lang w:bidi="he-IL"/>
        </w:rPr>
        <w:t xml:space="preserve"> (Vilna 188</w:t>
      </w:r>
      <w:r w:rsidR="00B353A9">
        <w:rPr>
          <w:rFonts w:cs="Arial"/>
          <w:lang w:bidi="he-IL"/>
        </w:rPr>
        <w:t>1</w:t>
      </w:r>
      <w:r w:rsidR="00572A46">
        <w:rPr>
          <w:rFonts w:cs="Arial"/>
          <w:lang w:bidi="he-IL"/>
        </w:rPr>
        <w:t>)</w:t>
      </w:r>
      <w:r w:rsidRPr="0031410D">
        <w:rPr>
          <w:rFonts w:cs="Arial"/>
          <w:lang w:bidi="he-IL"/>
        </w:rPr>
        <w:t xml:space="preserve"> it looks like this.</w:t>
      </w:r>
    </w:p>
    <w:p w14:paraId="21BB58CA" w14:textId="2B49EFD0" w:rsidR="00572A46" w:rsidRPr="0031410D" w:rsidRDefault="00572A46" w:rsidP="0031410D">
      <w:pPr>
        <w:rPr>
          <w:rFonts w:cs="Arial"/>
          <w:lang w:bidi="he-IL"/>
        </w:rPr>
      </w:pPr>
      <w:r>
        <w:rPr>
          <w:noProof/>
        </w:rPr>
        <w:drawing>
          <wp:inline distT="0" distB="0" distL="0" distR="0" wp14:anchorId="4E81BB67" wp14:editId="15FA2673">
            <wp:extent cx="6864503" cy="1906073"/>
            <wp:effectExtent l="0" t="0" r="0" b="0"/>
            <wp:docPr id="12222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98526" name=""/>
                    <pic:cNvPicPr/>
                  </pic:nvPicPr>
                  <pic:blipFill>
                    <a:blip r:embed="rId9"/>
                    <a:stretch>
                      <a:fillRect/>
                    </a:stretch>
                  </pic:blipFill>
                  <pic:spPr>
                    <a:xfrm>
                      <a:off x="0" y="0"/>
                      <a:ext cx="6903691" cy="1916955"/>
                    </a:xfrm>
                    <a:prstGeom prst="rect">
                      <a:avLst/>
                    </a:prstGeom>
                  </pic:spPr>
                </pic:pic>
              </a:graphicData>
            </a:graphic>
          </wp:inline>
        </w:drawing>
      </w:r>
    </w:p>
    <w:p w14:paraId="2DAE328D" w14:textId="77777777" w:rsidR="00B353A9" w:rsidRDefault="00B353A9" w:rsidP="00206B13">
      <w:pPr>
        <w:rPr>
          <w:rFonts w:cs="Arial"/>
          <w:lang w:bidi="he-IL"/>
        </w:rPr>
      </w:pPr>
    </w:p>
    <w:p w14:paraId="43C3DD40" w14:textId="77777777" w:rsidR="00B353A9" w:rsidRDefault="00B353A9" w:rsidP="00206B13">
      <w:pPr>
        <w:rPr>
          <w:rFonts w:cs="Arial"/>
          <w:lang w:bidi="he-IL"/>
        </w:rPr>
      </w:pPr>
    </w:p>
    <w:p w14:paraId="77E0A22E" w14:textId="77777777" w:rsidR="00B353A9" w:rsidRDefault="00B353A9" w:rsidP="00206B13">
      <w:pPr>
        <w:rPr>
          <w:rFonts w:cs="Arial"/>
          <w:lang w:bidi="he-IL"/>
        </w:rPr>
      </w:pPr>
    </w:p>
    <w:p w14:paraId="3AB96311" w14:textId="77777777" w:rsidR="00B353A9" w:rsidRDefault="00B353A9" w:rsidP="00206B13">
      <w:pPr>
        <w:rPr>
          <w:rFonts w:cs="Arial"/>
          <w:lang w:bidi="he-IL"/>
        </w:rPr>
      </w:pPr>
    </w:p>
    <w:p w14:paraId="0C3ED8DB" w14:textId="77777777" w:rsidR="00B353A9" w:rsidRDefault="00B353A9" w:rsidP="00206B13">
      <w:pPr>
        <w:rPr>
          <w:rFonts w:cs="Arial"/>
          <w:lang w:bidi="he-IL"/>
        </w:rPr>
      </w:pPr>
    </w:p>
    <w:p w14:paraId="2C6D5547" w14:textId="751A47BB" w:rsidR="00DA4EB7" w:rsidRPr="00206B13" w:rsidRDefault="00DA4EB7" w:rsidP="00206B13">
      <w:pPr>
        <w:rPr>
          <w:rFonts w:cs="Arial"/>
          <w:lang w:bidi="he-IL"/>
        </w:rPr>
      </w:pPr>
      <w:r>
        <w:rPr>
          <w:rFonts w:cs="Arial"/>
          <w:lang w:bidi="he-IL"/>
        </w:rPr>
        <w:t>Here again the source of these two diagrams is the Chochmas Shlomo</w:t>
      </w:r>
      <w:r w:rsidR="00E230CD">
        <w:rPr>
          <w:rFonts w:cs="Arial"/>
          <w:lang w:bidi="he-IL"/>
        </w:rPr>
        <w:t>.</w:t>
      </w:r>
      <w:r w:rsidR="00E230CD">
        <w:rPr>
          <w:rStyle w:val="EndnoteReference"/>
          <w:rFonts w:cs="Arial"/>
          <w:lang w:bidi="he-IL"/>
        </w:rPr>
        <w:endnoteReference w:id="2"/>
      </w:r>
    </w:p>
    <w:p w14:paraId="137DD48B" w14:textId="7CBB9205" w:rsidR="00614600" w:rsidRDefault="00614600" w:rsidP="00AB151A">
      <w:pPr>
        <w:rPr>
          <w:rFonts w:cs="Arial"/>
          <w:lang w:bidi="he-IL"/>
        </w:rPr>
      </w:pPr>
      <w:r>
        <w:rPr>
          <w:noProof/>
        </w:rPr>
        <w:drawing>
          <wp:inline distT="0" distB="0" distL="0" distR="0" wp14:anchorId="42DDBFD4" wp14:editId="0E651E7F">
            <wp:extent cx="5396248" cy="1363475"/>
            <wp:effectExtent l="0" t="0" r="0" b="8255"/>
            <wp:docPr id="171794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48449" name=""/>
                    <pic:cNvPicPr/>
                  </pic:nvPicPr>
                  <pic:blipFill>
                    <a:blip r:embed="rId10"/>
                    <a:stretch>
                      <a:fillRect/>
                    </a:stretch>
                  </pic:blipFill>
                  <pic:spPr>
                    <a:xfrm>
                      <a:off x="0" y="0"/>
                      <a:ext cx="5425292" cy="1370814"/>
                    </a:xfrm>
                    <a:prstGeom prst="rect">
                      <a:avLst/>
                    </a:prstGeom>
                  </pic:spPr>
                </pic:pic>
              </a:graphicData>
            </a:graphic>
          </wp:inline>
        </w:drawing>
      </w:r>
    </w:p>
    <w:p w14:paraId="062B8191" w14:textId="383DF801" w:rsidR="00614600" w:rsidRDefault="00614600" w:rsidP="00206B13">
      <w:pPr>
        <w:rPr>
          <w:rFonts w:cs="Arial"/>
          <w:lang w:bidi="he-IL"/>
        </w:rPr>
      </w:pPr>
    </w:p>
    <w:p w14:paraId="1D9DD02A" w14:textId="465F087D" w:rsidR="00AF7977" w:rsidRDefault="000875BD" w:rsidP="00E230CD">
      <w:pPr>
        <w:rPr>
          <w:rFonts w:cs="Arial"/>
          <w:lang w:bidi="he-IL"/>
        </w:rPr>
      </w:pPr>
      <w:r>
        <w:rPr>
          <w:rFonts w:cs="Arial"/>
          <w:lang w:bidi="he-IL"/>
        </w:rPr>
        <w:t>The Chochmas Shlomo was included in the Vilna Shas at the back of the Gemara underneath the MaHarsha. There we find the comment of MaHarshal, though changed a bit from the Dfus Rishon, nevertheless indicating that the two pictures should be placed after the last Rashi on 6b</w:t>
      </w:r>
      <w:r w:rsidR="00A723E1">
        <w:rPr>
          <w:rFonts w:cs="Arial"/>
          <w:lang w:bidi="he-IL"/>
        </w:rPr>
        <w:t>. This is the way it looks in the Shas Vilna HaChadash (Jerusalem 2008)</w:t>
      </w:r>
    </w:p>
    <w:p w14:paraId="04043392" w14:textId="02F1CC3F" w:rsidR="00CE4929" w:rsidRDefault="00CE4929" w:rsidP="00503BEE">
      <w:pPr>
        <w:rPr>
          <w:rFonts w:cs="Arial"/>
          <w:lang w:bidi="he-IL"/>
        </w:rPr>
      </w:pPr>
      <w:r>
        <w:rPr>
          <w:noProof/>
        </w:rPr>
        <w:drawing>
          <wp:inline distT="0" distB="0" distL="0" distR="0" wp14:anchorId="11353354" wp14:editId="48F1DFDA">
            <wp:extent cx="5943600" cy="1969770"/>
            <wp:effectExtent l="0" t="0" r="0" b="0"/>
            <wp:docPr id="1409902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02745" name=""/>
                    <pic:cNvPicPr/>
                  </pic:nvPicPr>
                  <pic:blipFill>
                    <a:blip r:embed="rId11"/>
                    <a:stretch>
                      <a:fillRect/>
                    </a:stretch>
                  </pic:blipFill>
                  <pic:spPr>
                    <a:xfrm>
                      <a:off x="0" y="0"/>
                      <a:ext cx="5943600" cy="1969770"/>
                    </a:xfrm>
                    <a:prstGeom prst="rect">
                      <a:avLst/>
                    </a:prstGeom>
                  </pic:spPr>
                </pic:pic>
              </a:graphicData>
            </a:graphic>
          </wp:inline>
        </w:drawing>
      </w:r>
    </w:p>
    <w:p w14:paraId="756A8CBB" w14:textId="64DB7CEC" w:rsidR="00CE4929" w:rsidRDefault="00CE4929" w:rsidP="00503BEE">
      <w:pPr>
        <w:rPr>
          <w:rFonts w:cs="Arial"/>
          <w:lang w:bidi="he-IL"/>
        </w:rPr>
      </w:pPr>
      <w:r>
        <w:rPr>
          <w:rFonts w:cs="Arial"/>
          <w:lang w:bidi="he-IL"/>
        </w:rPr>
        <w:t>It says “</w:t>
      </w:r>
      <w:r w:rsidR="00B353A9" w:rsidRPr="00B353A9">
        <w:rPr>
          <w:rFonts w:cs="Arial"/>
          <w:rtl/>
          <w:lang w:bidi="he-IL"/>
        </w:rPr>
        <w:t>שם בסוף הדף,כזה</w:t>
      </w:r>
      <w:r w:rsidR="00B353A9">
        <w:rPr>
          <w:rFonts w:cs="Arial"/>
          <w:lang w:bidi="he-IL"/>
        </w:rPr>
        <w:t>”</w:t>
      </w:r>
      <w:r>
        <w:rPr>
          <w:rFonts w:cs="Arial"/>
          <w:lang w:bidi="he-IL"/>
        </w:rPr>
        <w:t>. It is referring to the comment of Rashi with the</w:t>
      </w:r>
      <w:r w:rsidR="00B353A9">
        <w:rPr>
          <w:rFonts w:cs="Arial"/>
          <w:lang w:bidi="he-IL"/>
        </w:rPr>
        <w:t xml:space="preserve"> “</w:t>
      </w:r>
      <w:r w:rsidR="00B353A9" w:rsidRPr="00B353A9">
        <w:rPr>
          <w:rFonts w:cs="Arial"/>
          <w:rtl/>
          <w:lang w:bidi="he-IL"/>
        </w:rPr>
        <w:t>דבור המתחיל</w:t>
      </w:r>
      <w:r w:rsidR="00B353A9">
        <w:rPr>
          <w:rFonts w:cs="Arial"/>
          <w:lang w:bidi="he-IL"/>
        </w:rPr>
        <w:t xml:space="preserve">” </w:t>
      </w:r>
      <w:r>
        <w:rPr>
          <w:rFonts w:cs="Arial"/>
          <w:lang w:bidi="he-IL"/>
        </w:rPr>
        <w:t xml:space="preserve">of </w:t>
      </w:r>
      <w:r w:rsidR="00B353A9">
        <w:rPr>
          <w:rFonts w:cs="Arial"/>
          <w:lang w:bidi="he-IL"/>
        </w:rPr>
        <w:t>“</w:t>
      </w:r>
      <w:r w:rsidR="00B353A9" w:rsidRPr="0031410D">
        <w:rPr>
          <w:rFonts w:cs="Arial"/>
          <w:rtl/>
          <w:lang w:bidi="he-IL"/>
        </w:rPr>
        <w:t>ויעמידנה כנגד ראש תור</w:t>
      </w:r>
      <w:r w:rsidR="00B353A9">
        <w:rPr>
          <w:rFonts w:cs="Arial"/>
          <w:lang w:bidi="he-IL"/>
        </w:rPr>
        <w:t>”</w:t>
      </w:r>
      <w:r w:rsidR="00760C3E">
        <w:rPr>
          <w:rFonts w:cs="Arial"/>
          <w:lang w:bidi="he-IL"/>
        </w:rPr>
        <w:t xml:space="preserve"> on 7a</w:t>
      </w:r>
      <w:r>
        <w:rPr>
          <w:rFonts w:cs="Arial"/>
          <w:lang w:bidi="he-IL"/>
        </w:rPr>
        <w:t xml:space="preserve">, and it is telling you that </w:t>
      </w:r>
      <w:r w:rsidR="00F43ABB">
        <w:rPr>
          <w:rFonts w:cs="Arial"/>
          <w:lang w:bidi="he-IL"/>
        </w:rPr>
        <w:t xml:space="preserve">the pictures </w:t>
      </w:r>
      <w:r w:rsidR="007B179D">
        <w:rPr>
          <w:rFonts w:cs="Arial"/>
          <w:lang w:bidi="he-IL"/>
        </w:rPr>
        <w:t xml:space="preserve">(indicated by the number 6) </w:t>
      </w:r>
      <w:r w:rsidR="00F43ABB">
        <w:rPr>
          <w:rFonts w:cs="Arial"/>
          <w:lang w:bidi="he-IL"/>
        </w:rPr>
        <w:t>belong</w:t>
      </w:r>
      <w:r>
        <w:rPr>
          <w:rFonts w:cs="Arial"/>
          <w:lang w:bidi="he-IL"/>
        </w:rPr>
        <w:t xml:space="preserve"> at the end of th</w:t>
      </w:r>
      <w:r w:rsidR="00760C3E">
        <w:rPr>
          <w:rFonts w:cs="Arial"/>
          <w:lang w:bidi="he-IL"/>
        </w:rPr>
        <w:t>e page and are relevant to the next page</w:t>
      </w:r>
      <w:r>
        <w:rPr>
          <w:rFonts w:cs="Arial"/>
          <w:lang w:bidi="he-IL"/>
        </w:rPr>
        <w:t xml:space="preserve">. </w:t>
      </w:r>
      <w:r w:rsidR="00D26CB2">
        <w:rPr>
          <w:rStyle w:val="EndnoteReference"/>
          <w:rFonts w:cs="Arial"/>
          <w:lang w:bidi="he-IL"/>
        </w:rPr>
        <w:endnoteReference w:id="3"/>
      </w:r>
      <w:r w:rsidR="00170C48">
        <w:rPr>
          <w:rFonts w:cs="Arial"/>
          <w:lang w:bidi="he-IL"/>
        </w:rPr>
        <w:t xml:space="preserve"> </w:t>
      </w:r>
      <w:r w:rsidR="00170C48">
        <w:rPr>
          <w:rStyle w:val="EndnoteReference"/>
          <w:rFonts w:cs="Arial"/>
          <w:lang w:bidi="he-IL"/>
        </w:rPr>
        <w:endnoteReference w:id="4"/>
      </w:r>
    </w:p>
    <w:p w14:paraId="56EACD00" w14:textId="2953AB60" w:rsidR="005B43F6" w:rsidRDefault="005B43F6" w:rsidP="00503BEE">
      <w:pPr>
        <w:rPr>
          <w:rFonts w:cs="Arial"/>
          <w:lang w:bidi="he-IL"/>
        </w:rPr>
      </w:pPr>
      <w:r>
        <w:rPr>
          <w:rFonts w:cs="Arial"/>
          <w:lang w:bidi="he-IL"/>
        </w:rPr>
        <w:t>The original Vilna Shas (1881) ascribes a different picture to the Chochm</w:t>
      </w:r>
      <w:r w:rsidR="00B353A9">
        <w:rPr>
          <w:rFonts w:cs="Arial"/>
          <w:lang w:bidi="he-IL"/>
        </w:rPr>
        <w:t>at</w:t>
      </w:r>
      <w:r>
        <w:rPr>
          <w:rFonts w:cs="Arial"/>
          <w:lang w:bidi="he-IL"/>
        </w:rPr>
        <w:t xml:space="preserve"> Shlomo, and as we will see, it caused </w:t>
      </w:r>
      <w:r w:rsidR="00FD3AB4">
        <w:rPr>
          <w:rFonts w:cs="Arial"/>
          <w:lang w:bidi="he-IL"/>
        </w:rPr>
        <w:t>difficulty</w:t>
      </w:r>
      <w:r>
        <w:rPr>
          <w:rFonts w:cs="Arial"/>
          <w:lang w:bidi="he-IL"/>
        </w:rPr>
        <w:t xml:space="preserve"> for anyone using the Vilna Shas to study this Gemara</w:t>
      </w:r>
    </w:p>
    <w:p w14:paraId="24C05789" w14:textId="33D947CE" w:rsidR="005D297B" w:rsidRDefault="005D297B" w:rsidP="00503BEE">
      <w:pPr>
        <w:rPr>
          <w:rFonts w:cs="Arial"/>
          <w:lang w:bidi="he-IL"/>
        </w:rPr>
      </w:pPr>
      <w:r>
        <w:rPr>
          <w:rFonts w:cs="Arial"/>
          <w:lang w:bidi="he-IL"/>
        </w:rPr>
        <w:t>Here is original Vilna Shas</w:t>
      </w:r>
      <w:r w:rsidR="00AA49BD">
        <w:rPr>
          <w:rFonts w:cs="Arial"/>
          <w:lang w:bidi="he-IL"/>
        </w:rPr>
        <w:t>-1881</w:t>
      </w:r>
      <w:r w:rsidR="005B43F6">
        <w:rPr>
          <w:rStyle w:val="EndnoteReference"/>
          <w:rFonts w:cs="Arial"/>
          <w:lang w:bidi="he-IL"/>
        </w:rPr>
        <w:endnoteReference w:id="5"/>
      </w:r>
    </w:p>
    <w:p w14:paraId="660CC8C5" w14:textId="67EDE6A9" w:rsidR="005D297B" w:rsidRDefault="005777D9" w:rsidP="005777D9">
      <w:pPr>
        <w:rPr>
          <w:rFonts w:cs="Arial"/>
          <w:lang w:bidi="he-IL"/>
        </w:rPr>
      </w:pPr>
      <w:r>
        <w:rPr>
          <w:rFonts w:cs="Arial"/>
          <w:lang w:bidi="he-IL"/>
        </w:rPr>
        <w:t xml:space="preserve">             </w:t>
      </w:r>
      <w:r w:rsidR="005D297B">
        <w:rPr>
          <w:noProof/>
        </w:rPr>
        <w:drawing>
          <wp:inline distT="0" distB="0" distL="0" distR="0" wp14:anchorId="6991E0D6" wp14:editId="5DE62133">
            <wp:extent cx="3300808" cy="1485364"/>
            <wp:effectExtent l="0" t="0" r="0" b="635"/>
            <wp:docPr id="194979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97573" name=""/>
                    <pic:cNvPicPr/>
                  </pic:nvPicPr>
                  <pic:blipFill>
                    <a:blip r:embed="rId12"/>
                    <a:stretch>
                      <a:fillRect/>
                    </a:stretch>
                  </pic:blipFill>
                  <pic:spPr>
                    <a:xfrm>
                      <a:off x="0" y="0"/>
                      <a:ext cx="3373940" cy="1518273"/>
                    </a:xfrm>
                    <a:prstGeom prst="rect">
                      <a:avLst/>
                    </a:prstGeom>
                  </pic:spPr>
                </pic:pic>
              </a:graphicData>
            </a:graphic>
          </wp:inline>
        </w:drawing>
      </w:r>
    </w:p>
    <w:p w14:paraId="0F036190" w14:textId="3BC66BEA" w:rsidR="005D297B" w:rsidRDefault="005D297B" w:rsidP="005777D9">
      <w:pPr>
        <w:rPr>
          <w:rFonts w:cs="Arial"/>
          <w:lang w:bidi="he-IL"/>
        </w:rPr>
      </w:pPr>
      <w:hyperlink r:id="rId13" w:history="1">
        <w:r w:rsidRPr="00C2343E">
          <w:rPr>
            <w:rStyle w:val="Hyperlink"/>
            <w:rFonts w:cs="Arial"/>
            <w:lang w:bidi="he-IL"/>
          </w:rPr>
          <w:t>https://viewer.rsl.ru/ru/rsl01006617259?page=140&amp;rotate=0&amp;theme=white</w:t>
        </w:r>
      </w:hyperlink>
    </w:p>
    <w:p w14:paraId="39CDBC3F" w14:textId="69D02032" w:rsidR="005D297B" w:rsidRDefault="005D297B" w:rsidP="00503BEE">
      <w:pPr>
        <w:rPr>
          <w:rFonts w:cs="Arial"/>
          <w:lang w:bidi="he-IL"/>
        </w:rPr>
      </w:pPr>
      <w:r>
        <w:rPr>
          <w:noProof/>
        </w:rPr>
        <w:drawing>
          <wp:inline distT="0" distB="0" distL="0" distR="0" wp14:anchorId="706FFEF8" wp14:editId="05BCB36A">
            <wp:extent cx="5331312" cy="2030569"/>
            <wp:effectExtent l="0" t="0" r="3175" b="8255"/>
            <wp:docPr id="2136115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15680" name=""/>
                    <pic:cNvPicPr/>
                  </pic:nvPicPr>
                  <pic:blipFill>
                    <a:blip r:embed="rId14"/>
                    <a:stretch>
                      <a:fillRect/>
                    </a:stretch>
                  </pic:blipFill>
                  <pic:spPr>
                    <a:xfrm>
                      <a:off x="0" y="0"/>
                      <a:ext cx="5376374" cy="2047732"/>
                    </a:xfrm>
                    <a:prstGeom prst="rect">
                      <a:avLst/>
                    </a:prstGeom>
                  </pic:spPr>
                </pic:pic>
              </a:graphicData>
            </a:graphic>
          </wp:inline>
        </w:drawing>
      </w:r>
    </w:p>
    <w:p w14:paraId="54E7EAAD" w14:textId="4671271E" w:rsidR="005B43F6" w:rsidRDefault="005B43F6" w:rsidP="00503BEE">
      <w:pPr>
        <w:rPr>
          <w:rFonts w:cs="Arial"/>
          <w:lang w:bidi="he-IL"/>
        </w:rPr>
      </w:pPr>
      <w:r>
        <w:rPr>
          <w:rFonts w:cs="Arial"/>
          <w:lang w:bidi="he-IL"/>
        </w:rPr>
        <w:t>The picture ascribed to Maharshal is this</w:t>
      </w:r>
      <w:r w:rsidR="00B353A9">
        <w:rPr>
          <w:rFonts w:cs="Arial"/>
          <w:lang w:bidi="he-IL"/>
        </w:rPr>
        <w:t xml:space="preserve">  </w:t>
      </w:r>
      <w:r>
        <w:rPr>
          <w:rFonts w:cs="Arial"/>
          <w:lang w:bidi="he-IL"/>
        </w:rPr>
        <w:t xml:space="preserve"> </w:t>
      </w:r>
      <w:r>
        <w:rPr>
          <w:noProof/>
        </w:rPr>
        <w:drawing>
          <wp:inline distT="0" distB="0" distL="0" distR="0" wp14:anchorId="35B4D051" wp14:editId="4DD64A1A">
            <wp:extent cx="2157304" cy="1403797"/>
            <wp:effectExtent l="0" t="0" r="0" b="6350"/>
            <wp:docPr id="157984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47267" name=""/>
                    <pic:cNvPicPr/>
                  </pic:nvPicPr>
                  <pic:blipFill>
                    <a:blip r:embed="rId15"/>
                    <a:stretch>
                      <a:fillRect/>
                    </a:stretch>
                  </pic:blipFill>
                  <pic:spPr>
                    <a:xfrm>
                      <a:off x="0" y="0"/>
                      <a:ext cx="2308282" cy="1502041"/>
                    </a:xfrm>
                    <a:prstGeom prst="rect">
                      <a:avLst/>
                    </a:prstGeom>
                  </pic:spPr>
                </pic:pic>
              </a:graphicData>
            </a:graphic>
          </wp:inline>
        </w:drawing>
      </w:r>
      <w:r>
        <w:rPr>
          <w:rFonts w:cs="Arial"/>
          <w:lang w:bidi="he-IL"/>
        </w:rPr>
        <w:t xml:space="preserve"> </w:t>
      </w:r>
      <w:r w:rsidR="00126B0F">
        <w:rPr>
          <w:rFonts w:cs="Arial"/>
          <w:lang w:bidi="he-IL"/>
        </w:rPr>
        <w:t xml:space="preserve">  </w:t>
      </w:r>
    </w:p>
    <w:p w14:paraId="79857A5B" w14:textId="60948328" w:rsidR="005B43F6" w:rsidRDefault="005B43F6" w:rsidP="00503BEE">
      <w:pPr>
        <w:rPr>
          <w:rFonts w:cs="Arial"/>
          <w:lang w:bidi="he-IL"/>
        </w:rPr>
      </w:pPr>
      <w:r>
        <w:rPr>
          <w:rFonts w:cs="Arial"/>
          <w:lang w:bidi="he-IL"/>
        </w:rPr>
        <w:t>while we know that it was really this</w:t>
      </w:r>
      <w:r w:rsidR="00126B0F">
        <w:rPr>
          <w:rFonts w:cs="Arial"/>
          <w:lang w:bidi="he-IL"/>
        </w:rPr>
        <w:t>!</w:t>
      </w:r>
      <w:r>
        <w:rPr>
          <w:rFonts w:cs="Arial"/>
          <w:lang w:bidi="he-IL"/>
        </w:rPr>
        <w:t xml:space="preserve">        </w:t>
      </w:r>
      <w:r>
        <w:rPr>
          <w:noProof/>
        </w:rPr>
        <w:drawing>
          <wp:inline distT="0" distB="0" distL="0" distR="0" wp14:anchorId="6D2E5BFB" wp14:editId="0DC9E715">
            <wp:extent cx="2184239" cy="931571"/>
            <wp:effectExtent l="0" t="0" r="6985" b="1905"/>
            <wp:docPr id="584333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33127" name=""/>
                    <pic:cNvPicPr/>
                  </pic:nvPicPr>
                  <pic:blipFill>
                    <a:blip r:embed="rId16"/>
                    <a:stretch>
                      <a:fillRect/>
                    </a:stretch>
                  </pic:blipFill>
                  <pic:spPr>
                    <a:xfrm>
                      <a:off x="0" y="0"/>
                      <a:ext cx="2285761" cy="974870"/>
                    </a:xfrm>
                    <a:prstGeom prst="rect">
                      <a:avLst/>
                    </a:prstGeom>
                  </pic:spPr>
                </pic:pic>
              </a:graphicData>
            </a:graphic>
          </wp:inline>
        </w:drawing>
      </w:r>
      <w:r w:rsidR="00E700E2">
        <w:rPr>
          <w:rStyle w:val="EndnoteReference"/>
          <w:rFonts w:cs="Arial"/>
          <w:lang w:bidi="he-IL"/>
        </w:rPr>
        <w:endnoteReference w:id="6"/>
      </w:r>
    </w:p>
    <w:p w14:paraId="7F505A69" w14:textId="70C6E84F" w:rsidR="00D26CB2" w:rsidRDefault="00D26CB2" w:rsidP="00D26CB2">
      <w:pPr>
        <w:rPr>
          <w:rFonts w:cs="Arial"/>
          <w:lang w:bidi="he-IL"/>
        </w:rPr>
      </w:pPr>
      <w:r>
        <w:rPr>
          <w:rFonts w:cs="Arial"/>
          <w:lang w:bidi="he-IL"/>
        </w:rPr>
        <w:t>This is extremely important because Maharam Lublin disagrees with the picture drawn by MaHarshal and proposes his own diagram in Rashi. MaHaram’s new diagram is exactly the one ascribed to Chochmas Shlomo in the Vilna Shas</w:t>
      </w:r>
    </w:p>
    <w:p w14:paraId="1C4D6FF9" w14:textId="308219B9" w:rsidR="009A3F43" w:rsidRDefault="00900C68" w:rsidP="009A3F43">
      <w:pPr>
        <w:rPr>
          <w:rFonts w:cs="Arial"/>
          <w:lang w:bidi="he-IL"/>
        </w:rPr>
      </w:pPr>
      <w:r>
        <w:rPr>
          <w:rFonts w:cs="Arial"/>
          <w:lang w:bidi="he-IL"/>
        </w:rPr>
        <w:t>He</w:t>
      </w:r>
      <w:r w:rsidR="002C7E1D">
        <w:rPr>
          <w:rFonts w:cs="Arial"/>
          <w:lang w:bidi="he-IL"/>
        </w:rPr>
        <w:t xml:space="preserve"> writes that his picture accords with the Lashon of Rashi and that of Tosfos</w:t>
      </w:r>
      <w:r>
        <w:rPr>
          <w:rFonts w:cs="Arial"/>
          <w:lang w:bidi="he-IL"/>
        </w:rPr>
        <w:t xml:space="preserve"> and says that Maharshal’s picture does not accord with the words of Rashi or the words of Tosfos</w:t>
      </w:r>
    </w:p>
    <w:p w14:paraId="232D82E5" w14:textId="09FF419B" w:rsidR="00900C68" w:rsidRDefault="00900C68" w:rsidP="00900C68">
      <w:pPr>
        <w:bidi/>
        <w:rPr>
          <w:rFonts w:cs="Arial"/>
          <w:lang w:bidi="he-IL"/>
        </w:rPr>
      </w:pPr>
      <w:r w:rsidRPr="00900C68">
        <w:rPr>
          <w:rFonts w:cs="Arial"/>
          <w:rtl/>
          <w:lang w:bidi="he-IL"/>
        </w:rPr>
        <w:t>ובספר חכמת שלמה ראיתי שצייר בענין אחר,אבל לא יתישב לפי ציורו לא פרוש רש״י שכתב ומחזי לד׳ מחיצות ולא לשון התוספות .........</w:t>
      </w:r>
    </w:p>
    <w:p w14:paraId="47F3A923" w14:textId="4846D697" w:rsidR="00900C68" w:rsidRDefault="00900C68" w:rsidP="00900C68">
      <w:pPr>
        <w:rPr>
          <w:rFonts w:cs="Arial"/>
          <w:lang w:bidi="he-IL"/>
        </w:rPr>
      </w:pPr>
      <w:r>
        <w:rPr>
          <w:rFonts w:cs="Arial"/>
          <w:lang w:bidi="he-IL"/>
        </w:rPr>
        <w:t>“ I have seen in the Sefer Chochmas Shlomo that the picture is drawn in a different matter, but according to this picture, Rashi’s words of “ it looks like four walls” does not make sense, nor does the diagram accord with the words of Tosfos…”</w:t>
      </w:r>
    </w:p>
    <w:p w14:paraId="6616C9C4" w14:textId="77777777" w:rsidR="00C25A4F" w:rsidRDefault="00C25A4F" w:rsidP="00036F85">
      <w:pPr>
        <w:rPr>
          <w:rFonts w:cs="Arial"/>
          <w:lang w:bidi="he-IL"/>
        </w:rPr>
      </w:pPr>
    </w:p>
    <w:p w14:paraId="348D7F55" w14:textId="77777777" w:rsidR="00C25A4F" w:rsidRDefault="00C25A4F" w:rsidP="00036F85">
      <w:pPr>
        <w:rPr>
          <w:rFonts w:cs="Arial"/>
          <w:lang w:bidi="he-IL"/>
        </w:rPr>
      </w:pPr>
    </w:p>
    <w:p w14:paraId="3BCA0B8D" w14:textId="77777777" w:rsidR="00C25A4F" w:rsidRDefault="00C25A4F" w:rsidP="00036F85">
      <w:pPr>
        <w:rPr>
          <w:rFonts w:cs="Arial"/>
          <w:lang w:bidi="he-IL"/>
        </w:rPr>
      </w:pPr>
    </w:p>
    <w:p w14:paraId="1973F87F" w14:textId="7D5286DC" w:rsidR="00976F88" w:rsidRDefault="00C25A4F" w:rsidP="00036F85">
      <w:pPr>
        <w:rPr>
          <w:rFonts w:cs="Arial"/>
          <w:lang w:bidi="he-IL"/>
        </w:rPr>
      </w:pPr>
      <w:r>
        <w:rPr>
          <w:rFonts w:cs="Arial"/>
          <w:lang w:bidi="he-IL"/>
        </w:rPr>
        <w:lastRenderedPageBreak/>
        <w:t xml:space="preserve">Here is </w:t>
      </w:r>
      <w:r w:rsidR="009A3F43">
        <w:rPr>
          <w:rFonts w:cs="Arial"/>
          <w:lang w:bidi="he-IL"/>
        </w:rPr>
        <w:t>Maharam Lublin in Oz VeHadar Friedman, Jerusalem 2021.</w:t>
      </w:r>
    </w:p>
    <w:p w14:paraId="42F10E1C" w14:textId="34B7125A" w:rsidR="00A73470" w:rsidRDefault="00A73470" w:rsidP="00503BEE">
      <w:pPr>
        <w:rPr>
          <w:rFonts w:cs="Arial"/>
          <w:lang w:bidi="he-IL"/>
        </w:rPr>
      </w:pPr>
      <w:r>
        <w:rPr>
          <w:noProof/>
        </w:rPr>
        <w:drawing>
          <wp:inline distT="0" distB="0" distL="0" distR="0" wp14:anchorId="6E47D9CA" wp14:editId="426E82B0">
            <wp:extent cx="4843051" cy="2313904"/>
            <wp:effectExtent l="0" t="0" r="0" b="0"/>
            <wp:docPr id="184171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66566" name=""/>
                    <pic:cNvPicPr/>
                  </pic:nvPicPr>
                  <pic:blipFill>
                    <a:blip r:embed="rId17"/>
                    <a:stretch>
                      <a:fillRect/>
                    </a:stretch>
                  </pic:blipFill>
                  <pic:spPr>
                    <a:xfrm>
                      <a:off x="0" y="0"/>
                      <a:ext cx="4999865" cy="2388826"/>
                    </a:xfrm>
                    <a:prstGeom prst="rect">
                      <a:avLst/>
                    </a:prstGeom>
                  </pic:spPr>
                </pic:pic>
              </a:graphicData>
            </a:graphic>
          </wp:inline>
        </w:drawing>
      </w:r>
    </w:p>
    <w:p w14:paraId="6F4E7B50" w14:textId="018DEE45" w:rsidR="008440ED" w:rsidRDefault="0046535F" w:rsidP="00503BEE">
      <w:pPr>
        <w:rPr>
          <w:rFonts w:cs="Arial"/>
          <w:lang w:bidi="he-IL"/>
        </w:rPr>
      </w:pPr>
      <w:r>
        <w:rPr>
          <w:rFonts w:cs="Arial"/>
          <w:lang w:bidi="he-IL"/>
        </w:rPr>
        <w:t xml:space="preserve">Here is the </w:t>
      </w:r>
      <w:r w:rsidR="008440ED">
        <w:rPr>
          <w:rFonts w:cs="Arial"/>
          <w:lang w:bidi="he-IL"/>
        </w:rPr>
        <w:t>Tosfos</w:t>
      </w:r>
      <w:r>
        <w:rPr>
          <w:rFonts w:cs="Arial"/>
          <w:lang w:bidi="he-IL"/>
        </w:rPr>
        <w:t xml:space="preserve"> cited by MaHaram Lublin</w:t>
      </w:r>
    </w:p>
    <w:p w14:paraId="650DF93F" w14:textId="325B45E2" w:rsidR="001159FE" w:rsidRDefault="008440ED" w:rsidP="008440ED">
      <w:pPr>
        <w:bidi/>
        <w:rPr>
          <w:rFonts w:cs="Arial"/>
          <w:lang w:bidi="he-IL"/>
        </w:rPr>
      </w:pPr>
      <w:r w:rsidRPr="008440ED">
        <w:rPr>
          <w:rFonts w:cs="Arial"/>
          <w:rtl/>
          <w:lang w:bidi="he-IL"/>
        </w:rPr>
        <w:t>ויעמידנו כנגד ראש תור – אע"ג דאכיוצא בזה אמר פ' קמא דעירובין (דף י:) אתי אוירא דהאי גיסא ודהאי גיסא ומבטל ליה גבי והרחב מעשר אמות וגבי עור העסלא</w:t>
      </w:r>
      <w:r>
        <w:rPr>
          <w:rFonts w:cs="Arial"/>
          <w:lang w:bidi="he-IL"/>
        </w:rPr>
        <w:t>,</w:t>
      </w:r>
      <w:r w:rsidRPr="008440ED">
        <w:rPr>
          <w:rFonts w:cs="Arial"/>
          <w:rtl/>
          <w:lang w:bidi="he-IL"/>
        </w:rPr>
        <w:t xml:space="preserve"> הכא דטפח מחיצה דאורייתא והלכתא גמירי לה לא אתי אוירא ומבטל לה.</w:t>
      </w:r>
    </w:p>
    <w:p w14:paraId="06149CB0" w14:textId="4A2325E7" w:rsidR="00C25A4F" w:rsidRDefault="00C25A4F" w:rsidP="00C25A4F">
      <w:pPr>
        <w:rPr>
          <w:rFonts w:cs="Arial"/>
          <w:lang w:bidi="he-IL"/>
        </w:rPr>
      </w:pPr>
      <w:r>
        <w:rPr>
          <w:rFonts w:cs="Arial"/>
          <w:lang w:bidi="he-IL"/>
        </w:rPr>
        <w:t>It is clear that Tosfos imagined a scenario where there was empty space on either side</w:t>
      </w:r>
      <w:r w:rsidR="00DA6176">
        <w:rPr>
          <w:rFonts w:cs="Arial"/>
          <w:lang w:bidi="he-IL"/>
        </w:rPr>
        <w:t xml:space="preserve"> (</w:t>
      </w:r>
      <w:r w:rsidR="00DA6176" w:rsidRPr="008440ED">
        <w:rPr>
          <w:rFonts w:cs="Arial"/>
          <w:rtl/>
          <w:lang w:bidi="he-IL"/>
        </w:rPr>
        <w:t>אוירא דהאי גיסא</w:t>
      </w:r>
      <w:r w:rsidR="00DA6176">
        <w:rPr>
          <w:rFonts w:cs="Arial"/>
          <w:lang w:bidi="he-IL"/>
        </w:rPr>
        <w:t>)</w:t>
      </w:r>
      <w:r>
        <w:rPr>
          <w:rFonts w:cs="Arial"/>
          <w:lang w:bidi="he-IL"/>
        </w:rPr>
        <w:t xml:space="preserve"> of that third Tefach sized “wall” and clearly that is not the case in Maharshal’s diagram </w:t>
      </w:r>
    </w:p>
    <w:p w14:paraId="77C5EE30" w14:textId="6C37893A" w:rsidR="00C25A4F" w:rsidRPr="008440ED" w:rsidRDefault="00C25A4F" w:rsidP="00C25A4F">
      <w:pPr>
        <w:rPr>
          <w:rFonts w:cs="Arial"/>
          <w:lang w:bidi="he-IL"/>
        </w:rPr>
      </w:pPr>
      <w:r>
        <w:rPr>
          <w:noProof/>
        </w:rPr>
        <w:drawing>
          <wp:inline distT="0" distB="0" distL="0" distR="0" wp14:anchorId="29986CAF" wp14:editId="1AD5786D">
            <wp:extent cx="2508563" cy="2185939"/>
            <wp:effectExtent l="0" t="0" r="6350" b="5080"/>
            <wp:docPr id="820953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53240" name=""/>
                    <pic:cNvPicPr/>
                  </pic:nvPicPr>
                  <pic:blipFill>
                    <a:blip r:embed="rId18"/>
                    <a:stretch>
                      <a:fillRect/>
                    </a:stretch>
                  </pic:blipFill>
                  <pic:spPr>
                    <a:xfrm>
                      <a:off x="0" y="0"/>
                      <a:ext cx="2511869" cy="2188820"/>
                    </a:xfrm>
                    <a:prstGeom prst="rect">
                      <a:avLst/>
                    </a:prstGeom>
                  </pic:spPr>
                </pic:pic>
              </a:graphicData>
            </a:graphic>
          </wp:inline>
        </w:drawing>
      </w:r>
    </w:p>
    <w:p w14:paraId="006A029D" w14:textId="77777777" w:rsidR="009C6E4C" w:rsidRDefault="009C6E4C" w:rsidP="007735DD">
      <w:pPr>
        <w:rPr>
          <w:rFonts w:cs="Arial"/>
          <w:lang w:bidi="he-IL"/>
        </w:rPr>
      </w:pPr>
    </w:p>
    <w:p w14:paraId="57E52380" w14:textId="77777777" w:rsidR="00C25A4F" w:rsidRDefault="00C25A4F" w:rsidP="00E42D5C">
      <w:pPr>
        <w:rPr>
          <w:rFonts w:cs="Arial"/>
          <w:lang w:bidi="he-IL"/>
        </w:rPr>
      </w:pPr>
    </w:p>
    <w:p w14:paraId="48D1B096" w14:textId="77777777" w:rsidR="00FD3AB4" w:rsidRDefault="00FD3AB4" w:rsidP="00E42D5C">
      <w:pPr>
        <w:rPr>
          <w:rFonts w:cs="Arial"/>
          <w:lang w:bidi="he-IL"/>
        </w:rPr>
      </w:pPr>
    </w:p>
    <w:p w14:paraId="0367269F" w14:textId="77777777" w:rsidR="00FD3AB4" w:rsidRDefault="00FD3AB4" w:rsidP="00E42D5C">
      <w:pPr>
        <w:rPr>
          <w:rFonts w:cs="Arial"/>
          <w:lang w:bidi="he-IL"/>
        </w:rPr>
      </w:pPr>
    </w:p>
    <w:p w14:paraId="0F33A510" w14:textId="77777777" w:rsidR="00FD3AB4" w:rsidRDefault="00FD3AB4" w:rsidP="00E42D5C">
      <w:pPr>
        <w:rPr>
          <w:rFonts w:cs="Arial"/>
          <w:i/>
          <w:iCs/>
          <w:lang w:bidi="he-IL"/>
        </w:rPr>
      </w:pPr>
    </w:p>
    <w:p w14:paraId="52B392B0" w14:textId="77777777" w:rsidR="00C25A4F" w:rsidRDefault="00C25A4F" w:rsidP="00E42D5C">
      <w:pPr>
        <w:rPr>
          <w:rFonts w:cs="Arial"/>
          <w:i/>
          <w:iCs/>
          <w:lang w:bidi="he-IL"/>
        </w:rPr>
      </w:pPr>
    </w:p>
    <w:p w14:paraId="6D128EFA" w14:textId="4E0F46A0" w:rsidR="009752B1" w:rsidRDefault="00864A4F" w:rsidP="00E42D5C">
      <w:pPr>
        <w:rPr>
          <w:rFonts w:cs="Arial"/>
          <w:i/>
          <w:iCs/>
          <w:lang w:bidi="he-IL"/>
        </w:rPr>
      </w:pPr>
      <w:r w:rsidRPr="009752B1">
        <w:rPr>
          <w:rFonts w:cs="Arial"/>
          <w:i/>
          <w:iCs/>
          <w:lang w:bidi="he-IL"/>
        </w:rPr>
        <w:lastRenderedPageBreak/>
        <w:t>Is there any way to determine which diagram if any was in the original Rashi</w:t>
      </w:r>
      <w:r w:rsidR="009752B1">
        <w:rPr>
          <w:rFonts w:cs="Arial"/>
          <w:i/>
          <w:iCs/>
          <w:lang w:bidi="he-IL"/>
        </w:rPr>
        <w:t>? (that of MaHarshal or that of MaHaram Lublin?)</w:t>
      </w:r>
      <w:r w:rsidR="00D5643E" w:rsidRPr="009752B1">
        <w:rPr>
          <w:rFonts w:cs="Arial"/>
          <w:i/>
          <w:iCs/>
          <w:lang w:bidi="he-IL"/>
        </w:rPr>
        <w:t>?</w:t>
      </w:r>
      <w:r w:rsidRPr="009752B1">
        <w:rPr>
          <w:rFonts w:cs="Arial"/>
          <w:i/>
          <w:iCs/>
          <w:lang w:bidi="he-IL"/>
        </w:rPr>
        <w:t xml:space="preserve"> </w:t>
      </w:r>
    </w:p>
    <w:p w14:paraId="4D25E778" w14:textId="1829F926" w:rsidR="00390425" w:rsidRDefault="00864A4F" w:rsidP="00DA6176">
      <w:pPr>
        <w:rPr>
          <w:rFonts w:cs="Arial"/>
          <w:lang w:bidi="he-IL"/>
        </w:rPr>
      </w:pPr>
      <w:r w:rsidRPr="009752B1">
        <w:rPr>
          <w:rFonts w:cs="Arial"/>
          <w:lang w:bidi="he-IL"/>
        </w:rPr>
        <w:t>We do not have an autograph copy of Rashi on any Masechta. On top of that, we have very few manuscripts of Rashi on Sukkah up until the dawn of printing. We d</w:t>
      </w:r>
      <w:r w:rsidR="00D5643E" w:rsidRPr="009752B1">
        <w:rPr>
          <w:rFonts w:cs="Arial"/>
          <w:lang w:bidi="he-IL"/>
        </w:rPr>
        <w:t>o</w:t>
      </w:r>
      <w:r w:rsidRPr="009752B1">
        <w:rPr>
          <w:rFonts w:cs="Arial"/>
          <w:lang w:bidi="he-IL"/>
        </w:rPr>
        <w:t xml:space="preserve"> have </w:t>
      </w:r>
      <w:r w:rsidR="00376DCA">
        <w:rPr>
          <w:rFonts w:cs="Arial"/>
          <w:lang w:bidi="he-IL"/>
        </w:rPr>
        <w:t xml:space="preserve">an </w:t>
      </w:r>
      <w:r w:rsidR="00C41FB4">
        <w:rPr>
          <w:rFonts w:cs="Arial"/>
          <w:lang w:bidi="he-IL"/>
        </w:rPr>
        <w:t>“</w:t>
      </w:r>
      <w:r w:rsidR="00C41FB4" w:rsidRPr="00C41FB4">
        <w:rPr>
          <w:rFonts w:cs="Arial"/>
          <w:rtl/>
          <w:lang w:bidi="he-IL"/>
        </w:rPr>
        <w:t>עד נוסח</w:t>
      </w:r>
      <w:r w:rsidR="00C41FB4">
        <w:rPr>
          <w:rFonts w:cs="Arial"/>
          <w:lang w:bidi="he-IL"/>
        </w:rPr>
        <w:t>”</w:t>
      </w:r>
      <w:r w:rsidRPr="009752B1">
        <w:rPr>
          <w:rFonts w:cs="Arial"/>
          <w:lang w:bidi="he-IL"/>
        </w:rPr>
        <w:t xml:space="preserve"> though and </w:t>
      </w:r>
      <w:r w:rsidR="00376DCA">
        <w:rPr>
          <w:rFonts w:cs="Arial"/>
          <w:lang w:bidi="he-IL"/>
        </w:rPr>
        <w:t>it</w:t>
      </w:r>
      <w:r w:rsidRPr="009752B1">
        <w:rPr>
          <w:rFonts w:cs="Arial"/>
          <w:lang w:bidi="he-IL"/>
        </w:rPr>
        <w:t xml:space="preserve"> seem to go in the direction of MaHaram </w:t>
      </w:r>
      <w:r w:rsidR="00D5643E" w:rsidRPr="009752B1">
        <w:rPr>
          <w:rFonts w:cs="Arial"/>
          <w:lang w:bidi="he-IL"/>
        </w:rPr>
        <w:t>L</w:t>
      </w:r>
      <w:r w:rsidRPr="009752B1">
        <w:rPr>
          <w:rFonts w:cs="Arial"/>
          <w:lang w:bidi="he-IL"/>
        </w:rPr>
        <w:t>ublin</w:t>
      </w:r>
      <w:r w:rsidR="00390425">
        <w:rPr>
          <w:rFonts w:cs="Arial"/>
          <w:lang w:bidi="he-IL"/>
        </w:rPr>
        <w:t xml:space="preserve">. </w:t>
      </w:r>
    </w:p>
    <w:p w14:paraId="21C1A10B" w14:textId="422DB3EC" w:rsidR="00E42D5C" w:rsidRDefault="00E42D5C" w:rsidP="00E42D5C">
      <w:pPr>
        <w:rPr>
          <w:rFonts w:cs="Arial"/>
          <w:lang w:bidi="he-IL"/>
        </w:rPr>
      </w:pPr>
      <w:r w:rsidRPr="004D6D32">
        <w:rPr>
          <w:rFonts w:cs="Arial"/>
          <w:lang w:bidi="he-IL"/>
        </w:rPr>
        <w:t xml:space="preserve">The </w:t>
      </w:r>
      <w:r>
        <w:rPr>
          <w:rFonts w:cs="Arial"/>
          <w:lang w:bidi="he-IL"/>
        </w:rPr>
        <w:t xml:space="preserve">reason Bomberg left a space for a drawing in that Rashi is because it was based on the Soncino Pesaro edition of 1515 which included a diagram for the Rashi of </w:t>
      </w:r>
      <w:r w:rsidRPr="0031410D">
        <w:rPr>
          <w:rFonts w:cs="Arial"/>
          <w:rtl/>
          <w:lang w:bidi="he-IL"/>
        </w:rPr>
        <w:t>ויעמידנו כנגד ראש תור</w:t>
      </w:r>
      <w:r>
        <w:rPr>
          <w:rStyle w:val="EndnoteReference"/>
          <w:rFonts w:cs="Arial"/>
          <w:rtl/>
          <w:lang w:bidi="he-IL"/>
        </w:rPr>
        <w:endnoteReference w:id="7"/>
      </w:r>
    </w:p>
    <w:p w14:paraId="591AB05C" w14:textId="6FEC99A1" w:rsidR="00E42D5C" w:rsidRDefault="00E42D5C" w:rsidP="00E42D5C">
      <w:pPr>
        <w:rPr>
          <w:rFonts w:cs="Arial"/>
          <w:lang w:bidi="he-IL"/>
        </w:rPr>
      </w:pPr>
      <w:r>
        <w:rPr>
          <w:noProof/>
        </w:rPr>
        <w:drawing>
          <wp:inline distT="0" distB="0" distL="0" distR="0" wp14:anchorId="62CE9804" wp14:editId="2AAACC43">
            <wp:extent cx="2574075" cy="5659612"/>
            <wp:effectExtent l="0" t="0" r="0" b="0"/>
            <wp:docPr id="884149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49899" name=""/>
                    <pic:cNvPicPr/>
                  </pic:nvPicPr>
                  <pic:blipFill>
                    <a:blip r:embed="rId19"/>
                    <a:stretch>
                      <a:fillRect/>
                    </a:stretch>
                  </pic:blipFill>
                  <pic:spPr>
                    <a:xfrm>
                      <a:off x="0" y="0"/>
                      <a:ext cx="2594909" cy="5705421"/>
                    </a:xfrm>
                    <a:prstGeom prst="rect">
                      <a:avLst/>
                    </a:prstGeom>
                  </pic:spPr>
                </pic:pic>
              </a:graphicData>
            </a:graphic>
          </wp:inline>
        </w:drawing>
      </w:r>
    </w:p>
    <w:p w14:paraId="0DE119C7" w14:textId="3FF4B516" w:rsidR="00376DCA" w:rsidRDefault="00376DCA" w:rsidP="00E42D5C">
      <w:pPr>
        <w:rPr>
          <w:rFonts w:cs="Arial"/>
          <w:lang w:bidi="he-IL"/>
        </w:rPr>
      </w:pPr>
      <w:r>
        <w:rPr>
          <w:rFonts w:cs="Arial"/>
          <w:lang w:bidi="he-IL"/>
        </w:rPr>
        <w:t>This is like the diagram of MaHaram Lublin. The editors of the Soncino Pesaro edition must have had a Rashi manuscript which had a diagram similar to this (they never originated their own diagrams)</w:t>
      </w:r>
    </w:p>
    <w:p w14:paraId="35EF1C0D" w14:textId="77777777" w:rsidR="00390425" w:rsidRDefault="00390425" w:rsidP="00390425">
      <w:pPr>
        <w:rPr>
          <w:rFonts w:cs="Arial"/>
          <w:lang w:bidi="he-IL"/>
        </w:rPr>
      </w:pPr>
    </w:p>
    <w:p w14:paraId="4E502C03" w14:textId="40A97032" w:rsidR="00991543" w:rsidRPr="00390425" w:rsidRDefault="00751010" w:rsidP="00CD4D76">
      <w:pPr>
        <w:rPr>
          <w:i/>
          <w:iCs/>
          <w:lang w:bidi="he-IL"/>
        </w:rPr>
      </w:pPr>
      <w:r w:rsidRPr="00390425">
        <w:rPr>
          <w:i/>
          <w:iCs/>
          <w:lang w:bidi="he-IL"/>
        </w:rPr>
        <w:lastRenderedPageBreak/>
        <w:t>The Evolution of this picture in Oz VeHadar through the years</w:t>
      </w:r>
    </w:p>
    <w:p w14:paraId="079C5C67" w14:textId="08FCF165" w:rsidR="00751010" w:rsidRDefault="00751010" w:rsidP="00CD4D76">
      <w:pPr>
        <w:rPr>
          <w:lang w:bidi="he-IL"/>
        </w:rPr>
      </w:pPr>
      <w:r>
        <w:rPr>
          <w:lang w:bidi="he-IL"/>
        </w:rPr>
        <w:t>2008 – Same as Vilna Shas of 1881</w:t>
      </w:r>
    </w:p>
    <w:p w14:paraId="335484F5" w14:textId="3E10D421" w:rsidR="00751010" w:rsidRDefault="00751010" w:rsidP="00CD4D76">
      <w:pPr>
        <w:rPr>
          <w:lang w:bidi="he-IL"/>
        </w:rPr>
      </w:pPr>
      <w:r>
        <w:rPr>
          <w:lang w:bidi="he-IL"/>
        </w:rPr>
        <w:t>2016 – Pictures moved to the side</w:t>
      </w:r>
    </w:p>
    <w:p w14:paraId="3BFDEE31" w14:textId="2B3A741B" w:rsidR="00751010" w:rsidRDefault="00751010" w:rsidP="00CD4D76">
      <w:pPr>
        <w:rPr>
          <w:lang w:bidi="he-IL"/>
        </w:rPr>
      </w:pPr>
      <w:r>
        <w:rPr>
          <w:lang w:bidi="he-IL"/>
        </w:rPr>
        <w:t xml:space="preserve">2018- </w:t>
      </w:r>
      <w:r w:rsidR="00390425">
        <w:rPr>
          <w:lang w:bidi="he-IL"/>
        </w:rPr>
        <w:t>In a radical deviation from the Vilna Shas, w</w:t>
      </w:r>
      <w:r>
        <w:rPr>
          <w:lang w:bidi="he-IL"/>
        </w:rPr>
        <w:t xml:space="preserve">e are now given both MaHarshal </w:t>
      </w:r>
      <w:r w:rsidRPr="00751010">
        <w:rPr>
          <w:b/>
          <w:bCs/>
          <w:lang w:bidi="he-IL"/>
        </w:rPr>
        <w:t>and MaHaram Lublin’s</w:t>
      </w:r>
      <w:r>
        <w:rPr>
          <w:lang w:bidi="he-IL"/>
        </w:rPr>
        <w:t xml:space="preserve"> opinion as to what belongs in this Rashi</w:t>
      </w:r>
    </w:p>
    <w:p w14:paraId="6A53FD47" w14:textId="77777777" w:rsidR="00991543" w:rsidRDefault="00991543" w:rsidP="00CD4D76">
      <w:pPr>
        <w:rPr>
          <w:lang w:bidi="he-IL"/>
        </w:rPr>
      </w:pPr>
    </w:p>
    <w:p w14:paraId="171A65AB" w14:textId="2F99854D" w:rsidR="000B29D1" w:rsidRDefault="000B29D1" w:rsidP="00991543">
      <w:pPr>
        <w:rPr>
          <w:noProof/>
        </w:rPr>
      </w:pPr>
      <w:r>
        <w:rPr>
          <w:lang w:bidi="he-IL"/>
        </w:rPr>
        <w:t>Sukkah 7a</w:t>
      </w:r>
      <w:r w:rsidR="00991543">
        <w:rPr>
          <w:lang w:bidi="he-IL"/>
        </w:rPr>
        <w:t xml:space="preserve"> Oz VeHadar 2008 From Otzar</w:t>
      </w:r>
      <w:r>
        <w:rPr>
          <w:noProof/>
        </w:rPr>
        <w:t xml:space="preserve">          </w:t>
      </w:r>
    </w:p>
    <w:p w14:paraId="6ABB020C" w14:textId="764EAB68" w:rsidR="000B29D1" w:rsidRDefault="00991543" w:rsidP="000B29D1">
      <w:pPr>
        <w:rPr>
          <w:lang w:bidi="he-IL"/>
        </w:rPr>
      </w:pPr>
      <w:r>
        <w:rPr>
          <w:noProof/>
        </w:rPr>
        <w:drawing>
          <wp:inline distT="0" distB="0" distL="0" distR="0" wp14:anchorId="431298BC" wp14:editId="601C6E73">
            <wp:extent cx="5977430" cy="2983606"/>
            <wp:effectExtent l="0" t="0" r="4445" b="7620"/>
            <wp:docPr id="1950688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88241" name=""/>
                    <pic:cNvPicPr/>
                  </pic:nvPicPr>
                  <pic:blipFill>
                    <a:blip r:embed="rId20"/>
                    <a:stretch>
                      <a:fillRect/>
                    </a:stretch>
                  </pic:blipFill>
                  <pic:spPr>
                    <a:xfrm>
                      <a:off x="0" y="0"/>
                      <a:ext cx="6004353" cy="2997045"/>
                    </a:xfrm>
                    <a:prstGeom prst="rect">
                      <a:avLst/>
                    </a:prstGeom>
                  </pic:spPr>
                </pic:pic>
              </a:graphicData>
            </a:graphic>
          </wp:inline>
        </w:drawing>
      </w:r>
    </w:p>
    <w:p w14:paraId="77605161" w14:textId="2D66BECD" w:rsidR="006D1E06" w:rsidRDefault="006D1E06" w:rsidP="000B29D1">
      <w:pPr>
        <w:rPr>
          <w:lang w:bidi="he-IL"/>
        </w:rPr>
      </w:pPr>
      <w:r>
        <w:rPr>
          <w:lang w:bidi="he-IL"/>
        </w:rPr>
        <w:t>Oz VeHadar Murchav Jerusalem 2016 – Just MaHarshal but on the side</w:t>
      </w:r>
    </w:p>
    <w:p w14:paraId="2721B9FD" w14:textId="12417238" w:rsidR="006D1E06" w:rsidRDefault="006D1E06" w:rsidP="00390425">
      <w:pPr>
        <w:rPr>
          <w:lang w:bidi="he-IL"/>
        </w:rPr>
      </w:pPr>
      <w:r>
        <w:rPr>
          <w:noProof/>
        </w:rPr>
        <w:drawing>
          <wp:inline distT="0" distB="0" distL="0" distR="0" wp14:anchorId="2FE8D67C" wp14:editId="1A0252B2">
            <wp:extent cx="5943600" cy="2925445"/>
            <wp:effectExtent l="0" t="0" r="0" b="8255"/>
            <wp:docPr id="91132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5795" name=""/>
                    <pic:cNvPicPr/>
                  </pic:nvPicPr>
                  <pic:blipFill>
                    <a:blip r:embed="rId21"/>
                    <a:stretch>
                      <a:fillRect/>
                    </a:stretch>
                  </pic:blipFill>
                  <pic:spPr>
                    <a:xfrm>
                      <a:off x="0" y="0"/>
                      <a:ext cx="5943600" cy="2925445"/>
                    </a:xfrm>
                    <a:prstGeom prst="rect">
                      <a:avLst/>
                    </a:prstGeom>
                  </pic:spPr>
                </pic:pic>
              </a:graphicData>
            </a:graphic>
          </wp:inline>
        </w:drawing>
      </w:r>
    </w:p>
    <w:p w14:paraId="7B717A36" w14:textId="40C59B01" w:rsidR="002E26A3" w:rsidRDefault="000B29D1" w:rsidP="00991543">
      <w:pPr>
        <w:rPr>
          <w:lang w:bidi="he-IL"/>
        </w:rPr>
      </w:pPr>
      <w:r>
        <w:rPr>
          <w:lang w:bidi="he-IL"/>
        </w:rPr>
        <w:lastRenderedPageBreak/>
        <w:t>Oz VeHadar Friedman 2018 and 2021 – changed from 2006</w:t>
      </w:r>
      <w:r w:rsidR="006D1E06">
        <w:rPr>
          <w:lang w:bidi="he-IL"/>
        </w:rPr>
        <w:t xml:space="preserve"> and 2016</w:t>
      </w:r>
      <w:r w:rsidR="00390425">
        <w:rPr>
          <w:lang w:bidi="he-IL"/>
        </w:rPr>
        <w:t>. Now includes MaHaram’s opinion</w:t>
      </w:r>
    </w:p>
    <w:p w14:paraId="0D6433B3" w14:textId="41C028E8" w:rsidR="000B29D1" w:rsidRDefault="00C41FB4" w:rsidP="000B29D1">
      <w:pPr>
        <w:rPr>
          <w:lang w:bidi="he-IL"/>
        </w:rPr>
      </w:pPr>
      <w:r>
        <w:rPr>
          <w:noProof/>
        </w:rPr>
        <w:drawing>
          <wp:inline distT="0" distB="0" distL="0" distR="0" wp14:anchorId="03EE1ACF" wp14:editId="23F008DD">
            <wp:extent cx="4254321" cy="3600447"/>
            <wp:effectExtent l="0" t="0" r="0" b="635"/>
            <wp:docPr id="1151518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18400" name=""/>
                    <pic:cNvPicPr/>
                  </pic:nvPicPr>
                  <pic:blipFill>
                    <a:blip r:embed="rId22"/>
                    <a:stretch>
                      <a:fillRect/>
                    </a:stretch>
                  </pic:blipFill>
                  <pic:spPr>
                    <a:xfrm>
                      <a:off x="0" y="0"/>
                      <a:ext cx="4262236" cy="3607145"/>
                    </a:xfrm>
                    <a:prstGeom prst="rect">
                      <a:avLst/>
                    </a:prstGeom>
                  </pic:spPr>
                </pic:pic>
              </a:graphicData>
            </a:graphic>
          </wp:inline>
        </w:drawing>
      </w:r>
    </w:p>
    <w:p w14:paraId="407A4E87" w14:textId="77777777" w:rsidR="00390425" w:rsidRDefault="00390425" w:rsidP="000B29D1">
      <w:pPr>
        <w:rPr>
          <w:lang w:bidi="he-IL"/>
        </w:rPr>
      </w:pPr>
    </w:p>
    <w:p w14:paraId="692C41ED" w14:textId="61F50EA6" w:rsidR="00751010" w:rsidRPr="00376DCA" w:rsidRDefault="00390425" w:rsidP="00376DCA">
      <w:pPr>
        <w:rPr>
          <w:i/>
          <w:iCs/>
          <w:lang w:bidi="he-IL"/>
        </w:rPr>
      </w:pPr>
      <w:r w:rsidRPr="00390425">
        <w:rPr>
          <w:i/>
          <w:iCs/>
          <w:lang w:bidi="he-IL"/>
        </w:rPr>
        <w:t>Was this truly a radical step?</w:t>
      </w:r>
    </w:p>
    <w:p w14:paraId="6B6BB6E8" w14:textId="17B82432" w:rsidR="00751010" w:rsidRDefault="00751010" w:rsidP="00991543">
      <w:r>
        <w:t>It turns out that the Amsterdam 1717 edition of Sukkah anticipated</w:t>
      </w:r>
      <w:r w:rsidR="009A3F43">
        <w:t xml:space="preserve"> by 300 years</w:t>
      </w:r>
      <w:r>
        <w:t xml:space="preserve"> the Oz VeHadar 2018 edition by including both MaHarshal and MaHaram Lublin’s opinion</w:t>
      </w:r>
      <w:r w:rsidR="009A3F43">
        <w:t>! (</w:t>
      </w:r>
      <w:r w:rsidR="009A3F43" w:rsidRPr="009A3F43">
        <w:rPr>
          <w:rFonts w:cs="Arial"/>
          <w:rtl/>
          <w:lang w:bidi="he-IL"/>
        </w:rPr>
        <w:t>״כזה או כזה״</w:t>
      </w:r>
      <w:r w:rsidR="009A3F43">
        <w:rPr>
          <w:rFonts w:cs="Arial"/>
          <w:lang w:bidi="he-IL"/>
        </w:rPr>
        <w:t>)</w:t>
      </w:r>
    </w:p>
    <w:p w14:paraId="4E6B3996" w14:textId="61EA0FC4" w:rsidR="00E874F8" w:rsidRPr="00991543" w:rsidRDefault="004C1FC7" w:rsidP="00991543">
      <w:r w:rsidRPr="00D5643E">
        <w:t>Amsterdam 171</w:t>
      </w:r>
      <w:r w:rsidR="003230AC" w:rsidRPr="00D5643E">
        <w:t>7</w:t>
      </w:r>
      <w:r w:rsidR="001300C7">
        <w:rPr>
          <w:rStyle w:val="EndnoteReference"/>
        </w:rPr>
        <w:endnoteReference w:id="8"/>
      </w:r>
    </w:p>
    <w:p w14:paraId="3A41CE3E" w14:textId="1F429314" w:rsidR="002E26A3" w:rsidRDefault="003230AC" w:rsidP="00991543">
      <w:pPr>
        <w:rPr>
          <w:b/>
          <w:bCs/>
        </w:rPr>
      </w:pPr>
      <w:r>
        <w:rPr>
          <w:noProof/>
        </w:rPr>
        <w:drawing>
          <wp:inline distT="0" distB="0" distL="0" distR="0" wp14:anchorId="637BCD0F" wp14:editId="5F47FD1F">
            <wp:extent cx="6221545" cy="1760112"/>
            <wp:effectExtent l="0" t="0" r="0" b="0"/>
            <wp:docPr id="1378411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11475"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6307256" cy="1784360"/>
                    </a:xfrm>
                    <a:prstGeom prst="rect">
                      <a:avLst/>
                    </a:prstGeom>
                  </pic:spPr>
                </pic:pic>
              </a:graphicData>
            </a:graphic>
          </wp:inline>
        </w:drawing>
      </w:r>
    </w:p>
    <w:p w14:paraId="5F70CFE0" w14:textId="77777777" w:rsidR="00E230CD" w:rsidRPr="00C83992" w:rsidRDefault="00E230CD" w:rsidP="007D6E17">
      <w:pPr>
        <w:rPr>
          <w:b/>
          <w:bCs/>
        </w:rPr>
      </w:pPr>
    </w:p>
    <w:sectPr w:rsidR="00E230CD" w:rsidRPr="00C83992" w:rsidSect="004762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59374" w14:textId="77777777" w:rsidR="00E5717B" w:rsidRDefault="00E5717B" w:rsidP="00206B13">
      <w:pPr>
        <w:spacing w:after="0" w:line="240" w:lineRule="auto"/>
      </w:pPr>
      <w:r>
        <w:separator/>
      </w:r>
    </w:p>
  </w:endnote>
  <w:endnote w:type="continuationSeparator" w:id="0">
    <w:p w14:paraId="234A1E53" w14:textId="77777777" w:rsidR="00E5717B" w:rsidRDefault="00E5717B" w:rsidP="00206B13">
      <w:pPr>
        <w:spacing w:after="0" w:line="240" w:lineRule="auto"/>
      </w:pPr>
      <w:r>
        <w:continuationSeparator/>
      </w:r>
    </w:p>
  </w:endnote>
  <w:endnote w:id="1">
    <w:p w14:paraId="163F32D4" w14:textId="6294D00C" w:rsidR="00BD30D4" w:rsidRDefault="00BD30D4">
      <w:pPr>
        <w:pStyle w:val="EndnoteText"/>
      </w:pPr>
      <w:r>
        <w:rPr>
          <w:rStyle w:val="EndnoteReference"/>
        </w:rPr>
        <w:endnoteRef/>
      </w:r>
      <w:r>
        <w:t xml:space="preserve"> There are two opinions as to why Rav was silent. One opinion is that he agreed with the question and the other is that he dismissed the question. </w:t>
      </w:r>
    </w:p>
    <w:p w14:paraId="60B281AF" w14:textId="77777777" w:rsidR="009A3F43" w:rsidRDefault="009A3F43">
      <w:pPr>
        <w:pStyle w:val="EndnoteText"/>
      </w:pPr>
    </w:p>
  </w:endnote>
  <w:endnote w:id="2">
    <w:p w14:paraId="47C51886" w14:textId="4B30DF0C" w:rsidR="00E230CD" w:rsidRDefault="00E230CD" w:rsidP="00E230CD">
      <w:pPr>
        <w:rPr>
          <w:rFonts w:cs="Arial"/>
          <w:lang w:bidi="he-IL"/>
        </w:rPr>
      </w:pPr>
      <w:r>
        <w:rPr>
          <w:rStyle w:val="EndnoteReference"/>
        </w:rPr>
        <w:endnoteRef/>
      </w:r>
      <w:r>
        <w:t xml:space="preserve"> </w:t>
      </w:r>
      <w:r>
        <w:rPr>
          <w:rFonts w:cs="Arial"/>
          <w:lang w:bidi="he-IL"/>
        </w:rPr>
        <w:t>The MaHarshal writes that the two diagrams on the bottom belong “</w:t>
      </w:r>
      <w:r w:rsidR="00AE54E2" w:rsidRPr="00AE54E2">
        <w:rPr>
          <w:rFonts w:cs="Arial"/>
          <w:rtl/>
          <w:lang w:bidi="he-IL"/>
        </w:rPr>
        <w:t>בסוף הדף</w:t>
      </w:r>
      <w:r>
        <w:rPr>
          <w:rFonts w:cs="Arial"/>
          <w:lang w:bidi="he-IL"/>
        </w:rPr>
        <w:t>”, (on the bottom of Sukkah 6b), yet we find that particular Rashi on the top of 7a.</w:t>
      </w:r>
      <w:r w:rsidRPr="00E230CD">
        <w:rPr>
          <w:rFonts w:cs="Arial"/>
          <w:lang w:bidi="he-IL"/>
        </w:rPr>
        <w:t xml:space="preserve"> </w:t>
      </w:r>
      <w:r>
        <w:rPr>
          <w:rFonts w:cs="Arial"/>
          <w:lang w:bidi="he-IL"/>
        </w:rPr>
        <w:t>The situation is explained by the fact that the Chochmas Shlomo was based on the second Bomberg edition printed in Venice in 1526.</w:t>
      </w:r>
      <w:r w:rsidRPr="00E230CD">
        <w:rPr>
          <w:rFonts w:cs="Arial"/>
          <w:lang w:bidi="he-IL"/>
        </w:rPr>
        <w:t xml:space="preserve"> </w:t>
      </w:r>
    </w:p>
    <w:p w14:paraId="6F4AB1C1" w14:textId="77777777" w:rsidR="00E230CD" w:rsidRDefault="00E230CD" w:rsidP="00E230CD">
      <w:pPr>
        <w:rPr>
          <w:rFonts w:cs="Arial"/>
          <w:lang w:bidi="he-IL"/>
        </w:rPr>
      </w:pPr>
      <w:r>
        <w:rPr>
          <w:rFonts w:cs="Arial"/>
          <w:lang w:bidi="he-IL"/>
        </w:rPr>
        <w:t xml:space="preserve">                             </w:t>
      </w:r>
      <w:r>
        <w:rPr>
          <w:noProof/>
        </w:rPr>
        <w:drawing>
          <wp:inline distT="0" distB="0" distL="0" distR="0" wp14:anchorId="2E295BBF" wp14:editId="03B16AEF">
            <wp:extent cx="2661634" cy="991732"/>
            <wp:effectExtent l="0" t="0" r="5715" b="0"/>
            <wp:docPr id="82929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06384" name=""/>
                    <pic:cNvPicPr/>
                  </pic:nvPicPr>
                  <pic:blipFill>
                    <a:blip r:embed="rId1"/>
                    <a:stretch>
                      <a:fillRect/>
                    </a:stretch>
                  </pic:blipFill>
                  <pic:spPr>
                    <a:xfrm>
                      <a:off x="0" y="0"/>
                      <a:ext cx="2683910" cy="1000032"/>
                    </a:xfrm>
                    <a:prstGeom prst="rect">
                      <a:avLst/>
                    </a:prstGeom>
                  </pic:spPr>
                </pic:pic>
              </a:graphicData>
            </a:graphic>
          </wp:inline>
        </w:drawing>
      </w:r>
    </w:p>
    <w:p w14:paraId="1F923A97" w14:textId="77777777" w:rsidR="00E230CD" w:rsidRDefault="00E230CD" w:rsidP="00E230CD">
      <w:pPr>
        <w:rPr>
          <w:rFonts w:cs="Arial"/>
          <w:lang w:bidi="he-IL"/>
        </w:rPr>
      </w:pPr>
      <w:r>
        <w:rPr>
          <w:rFonts w:cs="Arial"/>
          <w:lang w:bidi="he-IL"/>
        </w:rPr>
        <w:t xml:space="preserve"> Maharshal compared the Nusach of the Bomberg edition with Kitvei Yad which he had. He sometimes suggested Hagahot M’Sevara and he often filled in diagrams which were missing from Bomberg. In this case, Sukkah 6b looked like this </w:t>
      </w:r>
    </w:p>
    <w:p w14:paraId="47DE87E6" w14:textId="77777777" w:rsidR="00E230CD" w:rsidRDefault="00E230CD" w:rsidP="00E230CD">
      <w:pPr>
        <w:rPr>
          <w:rFonts w:cs="Arial"/>
          <w:lang w:bidi="he-IL"/>
        </w:rPr>
      </w:pPr>
      <w:r>
        <w:rPr>
          <w:rFonts w:cs="Arial"/>
          <w:lang w:bidi="he-IL"/>
        </w:rPr>
        <w:t xml:space="preserve">              </w:t>
      </w:r>
      <w:r>
        <w:rPr>
          <w:noProof/>
        </w:rPr>
        <w:drawing>
          <wp:inline distT="0" distB="0" distL="0" distR="0" wp14:anchorId="485FFD4F" wp14:editId="4B75EF0D">
            <wp:extent cx="3628071" cy="4666445"/>
            <wp:effectExtent l="0" t="0" r="0" b="1270"/>
            <wp:docPr id="1338659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50982" name=""/>
                    <pic:cNvPicPr/>
                  </pic:nvPicPr>
                  <pic:blipFill>
                    <a:blip r:embed="rId2">
                      <a:extLst>
                        <a:ext uri="{BEBA8EAE-BF5A-486C-A8C5-ECC9F3942E4B}">
                          <a14:imgProps xmlns:a14="http://schemas.microsoft.com/office/drawing/2010/main">
                            <a14:imgLayer r:embed="rId3">
                              <a14:imgEffect>
                                <a14:sharpenSoften amount="50000"/>
                              </a14:imgEffect>
                            </a14:imgLayer>
                          </a14:imgProps>
                        </a:ext>
                      </a:extLst>
                    </a:blip>
                    <a:stretch>
                      <a:fillRect/>
                    </a:stretch>
                  </pic:blipFill>
                  <pic:spPr>
                    <a:xfrm>
                      <a:off x="0" y="0"/>
                      <a:ext cx="3687301" cy="4742627"/>
                    </a:xfrm>
                    <a:prstGeom prst="rect">
                      <a:avLst/>
                    </a:prstGeom>
                  </pic:spPr>
                </pic:pic>
              </a:graphicData>
            </a:graphic>
          </wp:inline>
        </w:drawing>
      </w:r>
    </w:p>
    <w:p w14:paraId="3EBD880B" w14:textId="77777777" w:rsidR="009A3F43" w:rsidRDefault="009A3F43" w:rsidP="00AE54E2">
      <w:pPr>
        <w:rPr>
          <w:rFonts w:cs="Arial"/>
          <w:lang w:bidi="he-IL"/>
        </w:rPr>
      </w:pPr>
    </w:p>
    <w:p w14:paraId="6FB6B557" w14:textId="77777777" w:rsidR="009A3F43" w:rsidRDefault="009A3F43" w:rsidP="00AE54E2">
      <w:pPr>
        <w:rPr>
          <w:rFonts w:cs="Arial"/>
          <w:lang w:bidi="he-IL"/>
        </w:rPr>
      </w:pPr>
    </w:p>
    <w:p w14:paraId="455CDDC0" w14:textId="35A0AA6C" w:rsidR="00E230CD" w:rsidRPr="00AE54E2" w:rsidRDefault="00E230CD" w:rsidP="00AE54E2">
      <w:pPr>
        <w:rPr>
          <w:rFonts w:cs="Arial"/>
          <w:b/>
          <w:bCs/>
          <w:lang w:bidi="he-IL"/>
        </w:rPr>
      </w:pPr>
      <w:r>
        <w:rPr>
          <w:rFonts w:cs="Arial"/>
          <w:lang w:bidi="he-IL"/>
        </w:rPr>
        <w:t xml:space="preserve">Bomberg left a space for a diagram in the middle of the Dibbur HaMatchil of Kneged HaYotzei, and a space for another diagram at the very end of that comment. We know that the drawing of Maharshal applies to the first Rashi on 7a because it indicates the place where the </w:t>
      </w:r>
      <w:r w:rsidR="00AE54E2">
        <w:rPr>
          <w:rFonts w:cs="Arial"/>
          <w:lang w:bidi="he-IL"/>
        </w:rPr>
        <w:t>“</w:t>
      </w:r>
      <w:r w:rsidR="00AE54E2" w:rsidRPr="004D6D32">
        <w:rPr>
          <w:rFonts w:cs="Arial"/>
          <w:b/>
          <w:bCs/>
          <w:rtl/>
          <w:lang w:bidi="he-IL"/>
        </w:rPr>
        <w:t>תור</w:t>
      </w:r>
      <w:r w:rsidR="00AE54E2">
        <w:rPr>
          <w:rFonts w:cs="Arial"/>
          <w:lang w:bidi="he-IL"/>
        </w:rPr>
        <w:t>”</w:t>
      </w:r>
      <w:r>
        <w:rPr>
          <w:rFonts w:cs="Arial"/>
          <w:lang w:bidi="he-IL"/>
        </w:rPr>
        <w:t xml:space="preserve"> should be, something discussed in that Rashi </w:t>
      </w:r>
      <w:r>
        <w:rPr>
          <w:noProof/>
        </w:rPr>
        <w:drawing>
          <wp:inline distT="0" distB="0" distL="0" distR="0" wp14:anchorId="1151B574" wp14:editId="06AAEAC7">
            <wp:extent cx="850006" cy="834505"/>
            <wp:effectExtent l="0" t="0" r="7620" b="3810"/>
            <wp:docPr id="29559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1290" name=""/>
                    <pic:cNvPicPr/>
                  </pic:nvPicPr>
                  <pic:blipFill>
                    <a:blip r:embed="rId4"/>
                    <a:stretch>
                      <a:fillRect/>
                    </a:stretch>
                  </pic:blipFill>
                  <pic:spPr>
                    <a:xfrm>
                      <a:off x="0" y="0"/>
                      <a:ext cx="869329" cy="853475"/>
                    </a:xfrm>
                    <a:prstGeom prst="rect">
                      <a:avLst/>
                    </a:prstGeom>
                  </pic:spPr>
                </pic:pic>
              </a:graphicData>
            </a:graphic>
          </wp:inline>
        </w:drawing>
      </w:r>
      <w:r w:rsidRPr="004D6D32">
        <w:rPr>
          <w:rFonts w:cs="Arial"/>
          <w:rtl/>
          <w:lang w:bidi="he-IL"/>
        </w:rPr>
        <w:t xml:space="preserve"> </w:t>
      </w:r>
      <w:r w:rsidRPr="0031410D">
        <w:rPr>
          <w:rFonts w:cs="Arial"/>
          <w:rtl/>
          <w:lang w:bidi="he-IL"/>
        </w:rPr>
        <w:t xml:space="preserve">ויעמידנו כנגד ראש </w:t>
      </w:r>
      <w:r w:rsidRPr="004D6D32">
        <w:rPr>
          <w:rFonts w:cs="Arial"/>
          <w:b/>
          <w:bCs/>
          <w:rtl/>
          <w:lang w:bidi="he-IL"/>
        </w:rPr>
        <w:t>תור</w:t>
      </w:r>
      <w:r>
        <w:rPr>
          <w:rFonts w:cs="Arial"/>
          <w:b/>
          <w:bCs/>
          <w:lang w:bidi="he-IL"/>
        </w:rPr>
        <w:t>.</w:t>
      </w:r>
      <w:r w:rsidR="0092685A">
        <w:rPr>
          <w:rFonts w:cs="Arial"/>
          <w:b/>
          <w:bCs/>
          <w:lang w:bidi="he-IL"/>
        </w:rPr>
        <w:t xml:space="preserve"> </w:t>
      </w:r>
      <w:r w:rsidRPr="00E230CD">
        <w:rPr>
          <w:rFonts w:cs="Arial"/>
          <w:lang w:bidi="he-IL"/>
        </w:rPr>
        <w:t>There was no space left on 7a for this diagram</w:t>
      </w:r>
      <w:r>
        <w:rPr>
          <w:rFonts w:cs="Arial"/>
          <w:lang w:bidi="he-IL"/>
        </w:rPr>
        <w:t xml:space="preserve">                          </w:t>
      </w:r>
    </w:p>
  </w:endnote>
  <w:endnote w:id="3">
    <w:p w14:paraId="1617E91F" w14:textId="32D6270D" w:rsidR="00D26CB2" w:rsidRDefault="00D26CB2">
      <w:pPr>
        <w:pStyle w:val="EndnoteText"/>
      </w:pPr>
      <w:r>
        <w:rPr>
          <w:rStyle w:val="EndnoteReference"/>
        </w:rPr>
        <w:endnoteRef/>
      </w:r>
      <w:r>
        <w:t xml:space="preserve"> This is noted by the Oz Vehadar edition of 2021 which writes</w:t>
      </w:r>
    </w:p>
    <w:p w14:paraId="4DE95B73" w14:textId="0F0D8CF0" w:rsidR="00D26CB2" w:rsidRDefault="0078640C">
      <w:pPr>
        <w:pStyle w:val="EndnoteText"/>
      </w:pPr>
      <w:r>
        <w:rPr>
          <w:noProof/>
        </w:rPr>
        <w:drawing>
          <wp:inline distT="0" distB="0" distL="0" distR="0" wp14:anchorId="15E48086" wp14:editId="35DC02E6">
            <wp:extent cx="5943600" cy="327025"/>
            <wp:effectExtent l="0" t="0" r="0" b="0"/>
            <wp:docPr id="164401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17180" name=""/>
                    <pic:cNvPicPr/>
                  </pic:nvPicPr>
                  <pic:blipFill>
                    <a:blip r:embed="rId5"/>
                    <a:stretch>
                      <a:fillRect/>
                    </a:stretch>
                  </pic:blipFill>
                  <pic:spPr>
                    <a:xfrm>
                      <a:off x="0" y="0"/>
                      <a:ext cx="5943600" cy="327025"/>
                    </a:xfrm>
                    <a:prstGeom prst="rect">
                      <a:avLst/>
                    </a:prstGeom>
                  </pic:spPr>
                </pic:pic>
              </a:graphicData>
            </a:graphic>
          </wp:inline>
        </w:drawing>
      </w:r>
    </w:p>
    <w:p w14:paraId="6659BBA5" w14:textId="77777777" w:rsidR="00A73470" w:rsidRDefault="00A73470" w:rsidP="00A73470">
      <w:pPr>
        <w:rPr>
          <w:rFonts w:cs="Arial"/>
          <w:lang w:bidi="he-IL"/>
        </w:rPr>
      </w:pPr>
      <w:r w:rsidRPr="00937425">
        <w:rPr>
          <w:rFonts w:cs="Arial"/>
          <w:rtl/>
          <w:lang w:bidi="he-IL"/>
        </w:rPr>
        <w:t>רע״א</w:t>
      </w:r>
      <w:r>
        <w:rPr>
          <w:rFonts w:cs="Arial"/>
          <w:lang w:bidi="he-IL"/>
        </w:rPr>
        <w:t>=Rosh Amud Aleph</w:t>
      </w:r>
    </w:p>
    <w:p w14:paraId="30772881" w14:textId="77777777" w:rsidR="00A73470" w:rsidRDefault="00A73470">
      <w:pPr>
        <w:pStyle w:val="EndnoteText"/>
      </w:pPr>
    </w:p>
  </w:endnote>
  <w:endnote w:id="4">
    <w:p w14:paraId="5625D051" w14:textId="57ADA9DA" w:rsidR="002C2496" w:rsidRDefault="00170C48" w:rsidP="00AE54E2">
      <w:pPr>
        <w:pStyle w:val="EndnoteText"/>
      </w:pPr>
      <w:r>
        <w:rPr>
          <w:rStyle w:val="EndnoteReference"/>
        </w:rPr>
        <w:endnoteRef/>
      </w:r>
      <w:r>
        <w:t xml:space="preserve"> </w:t>
      </w:r>
      <w:r w:rsidR="000B29D1">
        <w:t>Other editions of Shas which included the Chochmas Shlomo did not treat this comment so well.</w:t>
      </w:r>
      <w:r w:rsidR="00AE54E2">
        <w:t xml:space="preserve"> For example,</w:t>
      </w:r>
    </w:p>
    <w:p w14:paraId="62797AB2" w14:textId="051E1901" w:rsidR="000B29D1" w:rsidRDefault="00AE54E2">
      <w:pPr>
        <w:pStyle w:val="EndnoteText"/>
      </w:pPr>
      <w:r>
        <w:t>t</w:t>
      </w:r>
      <w:r w:rsidR="000B29D1">
        <w:t xml:space="preserve">his is </w:t>
      </w:r>
      <w:r>
        <w:t xml:space="preserve">from a Shas printed in </w:t>
      </w:r>
      <w:r w:rsidR="000B29D1">
        <w:t xml:space="preserve">Vienna </w:t>
      </w:r>
      <w:r>
        <w:t xml:space="preserve">in </w:t>
      </w:r>
      <w:r w:rsidR="000B29D1">
        <w:t>1812. It is unclear which picture the words “</w:t>
      </w:r>
      <w:r w:rsidRPr="00AE54E2">
        <w:rPr>
          <w:rFonts w:cs="Arial"/>
          <w:rtl/>
          <w:lang w:bidi="he-IL"/>
        </w:rPr>
        <w:t>שם בסוף הדף כזה</w:t>
      </w:r>
      <w:r w:rsidR="000B29D1">
        <w:t>” is referring to</w:t>
      </w:r>
      <w:r w:rsidR="00376DCA">
        <w:t>. Also, look at how “</w:t>
      </w:r>
      <w:r w:rsidR="00376DCA" w:rsidRPr="0031410D">
        <w:rPr>
          <w:rFonts w:cs="Arial"/>
          <w:rtl/>
          <w:lang w:bidi="he-IL"/>
        </w:rPr>
        <w:t>תור</w:t>
      </w:r>
      <w:r w:rsidR="00376DCA">
        <w:t xml:space="preserve">”is spelled. </w:t>
      </w:r>
    </w:p>
    <w:p w14:paraId="70DD21ED" w14:textId="6E6B6EA4" w:rsidR="000B29D1" w:rsidRDefault="000B29D1">
      <w:pPr>
        <w:pStyle w:val="EndnoteText"/>
      </w:pPr>
      <w:r>
        <w:rPr>
          <w:noProof/>
        </w:rPr>
        <w:drawing>
          <wp:inline distT="0" distB="0" distL="0" distR="0" wp14:anchorId="2A807900" wp14:editId="5A349AF2">
            <wp:extent cx="3309870" cy="2217482"/>
            <wp:effectExtent l="0" t="0" r="5080" b="0"/>
            <wp:docPr id="458441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5940"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3311815" cy="2218785"/>
                    </a:xfrm>
                    <a:prstGeom prst="rect">
                      <a:avLst/>
                    </a:prstGeom>
                  </pic:spPr>
                </pic:pic>
              </a:graphicData>
            </a:graphic>
          </wp:inline>
        </w:drawing>
      </w:r>
    </w:p>
    <w:p w14:paraId="1A683964" w14:textId="77777777" w:rsidR="000B29D1" w:rsidRDefault="000B29D1">
      <w:pPr>
        <w:pStyle w:val="EndnoteText"/>
      </w:pPr>
    </w:p>
  </w:endnote>
  <w:endnote w:id="5">
    <w:p w14:paraId="1240128E" w14:textId="576789A5" w:rsidR="005B43F6" w:rsidRPr="00BF7E7B" w:rsidRDefault="005B43F6" w:rsidP="00BF7E7B">
      <w:pPr>
        <w:pStyle w:val="EndnoteText"/>
      </w:pPr>
      <w:r>
        <w:rPr>
          <w:rStyle w:val="EndnoteReference"/>
        </w:rPr>
        <w:endnoteRef/>
      </w:r>
      <w:r>
        <w:t xml:space="preserve"> It is possible that the source of the error of the Vilna Shas came from the Warsaw Shas printed in 1880</w:t>
      </w:r>
      <w:r w:rsidR="00BF7E7B">
        <w:t>.</w:t>
      </w:r>
      <w:r>
        <w:t xml:space="preserve"> The </w:t>
      </w:r>
      <w:r w:rsidR="00BF7E7B">
        <w:t xml:space="preserve">Nusach is very similar, even to using a </w:t>
      </w:r>
      <w:r w:rsidR="00AE54E2">
        <w:t>G</w:t>
      </w:r>
      <w:r w:rsidR="00BF7E7B">
        <w:t>immel as the identifier.</w:t>
      </w:r>
    </w:p>
    <w:p w14:paraId="6B0553CA" w14:textId="77777777" w:rsidR="00BF7E7B" w:rsidRDefault="005B43F6" w:rsidP="005B43F6">
      <w:pPr>
        <w:rPr>
          <w:rFonts w:cs="Arial"/>
          <w:lang w:bidi="he-IL"/>
        </w:rPr>
      </w:pPr>
      <w:r>
        <w:rPr>
          <w:noProof/>
        </w:rPr>
        <w:drawing>
          <wp:inline distT="0" distB="0" distL="0" distR="0" wp14:anchorId="3B8B017C" wp14:editId="43B97C2B">
            <wp:extent cx="4675768" cy="1515414"/>
            <wp:effectExtent l="0" t="0" r="0" b="8890"/>
            <wp:docPr id="559104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79710" name=""/>
                    <pic:cNvPicPr/>
                  </pic:nvPicPr>
                  <pic:blipFill>
                    <a:blip r:embed="rId8"/>
                    <a:stretch>
                      <a:fillRect/>
                    </a:stretch>
                  </pic:blipFill>
                  <pic:spPr>
                    <a:xfrm>
                      <a:off x="0" y="0"/>
                      <a:ext cx="4752778" cy="1540373"/>
                    </a:xfrm>
                    <a:prstGeom prst="rect">
                      <a:avLst/>
                    </a:prstGeom>
                  </pic:spPr>
                </pic:pic>
              </a:graphicData>
            </a:graphic>
          </wp:inline>
        </w:drawing>
      </w:r>
    </w:p>
    <w:p w14:paraId="3F148716" w14:textId="3937B9E9" w:rsidR="005B43F6" w:rsidRDefault="00BF7E7B" w:rsidP="005B43F6">
      <w:pPr>
        <w:rPr>
          <w:rFonts w:cs="Arial"/>
          <w:lang w:bidi="he-IL"/>
        </w:rPr>
      </w:pPr>
      <w:r>
        <w:rPr>
          <w:rFonts w:cs="Arial"/>
          <w:lang w:bidi="he-IL"/>
        </w:rPr>
        <w:t xml:space="preserve">                                                        Warsaw</w:t>
      </w:r>
      <w:r w:rsidR="00AE54E2">
        <w:rPr>
          <w:rFonts w:cs="Arial"/>
          <w:lang w:bidi="he-IL"/>
        </w:rPr>
        <w:t xml:space="preserve"> 1880</w:t>
      </w:r>
    </w:p>
    <w:p w14:paraId="2F49EF3F" w14:textId="3264D2DD" w:rsidR="00BF7E7B" w:rsidRDefault="00BF7E7B" w:rsidP="005B43F6">
      <w:pPr>
        <w:rPr>
          <w:rFonts w:cs="Arial"/>
          <w:lang w:bidi="he-IL"/>
        </w:rPr>
      </w:pPr>
      <w:r>
        <w:rPr>
          <w:noProof/>
        </w:rPr>
        <w:drawing>
          <wp:inline distT="0" distB="0" distL="0" distR="0" wp14:anchorId="60FA39CE" wp14:editId="1C9DAFA2">
            <wp:extent cx="4196597" cy="1575516"/>
            <wp:effectExtent l="0" t="0" r="0" b="5715"/>
            <wp:docPr id="1382090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90584" name=""/>
                    <pic:cNvPicPr/>
                  </pic:nvPicPr>
                  <pic:blipFill>
                    <a:blip r:embed="rId9"/>
                    <a:stretch>
                      <a:fillRect/>
                    </a:stretch>
                  </pic:blipFill>
                  <pic:spPr>
                    <a:xfrm>
                      <a:off x="0" y="0"/>
                      <a:ext cx="4266835" cy="1601885"/>
                    </a:xfrm>
                    <a:prstGeom prst="rect">
                      <a:avLst/>
                    </a:prstGeom>
                  </pic:spPr>
                </pic:pic>
              </a:graphicData>
            </a:graphic>
          </wp:inline>
        </w:drawing>
      </w:r>
    </w:p>
    <w:p w14:paraId="68B7CFD3" w14:textId="71606788" w:rsidR="00BF7E7B" w:rsidRDefault="00BF7E7B" w:rsidP="005B43F6">
      <w:pPr>
        <w:rPr>
          <w:rFonts w:cs="Arial"/>
          <w:lang w:bidi="he-IL"/>
        </w:rPr>
      </w:pPr>
      <w:r>
        <w:rPr>
          <w:rFonts w:cs="Arial"/>
          <w:lang w:bidi="he-IL"/>
        </w:rPr>
        <w:t xml:space="preserve">                                                            Vilna</w:t>
      </w:r>
      <w:r w:rsidR="00AE54E2">
        <w:rPr>
          <w:rFonts w:cs="Arial"/>
          <w:lang w:bidi="he-IL"/>
        </w:rPr>
        <w:t xml:space="preserve"> 1881</w:t>
      </w:r>
    </w:p>
    <w:p w14:paraId="118F24FF" w14:textId="77777777" w:rsidR="005B43F6" w:rsidRDefault="005B43F6" w:rsidP="005B43F6">
      <w:pPr>
        <w:rPr>
          <w:rFonts w:cs="Arial"/>
          <w:lang w:bidi="he-IL"/>
        </w:rPr>
      </w:pPr>
    </w:p>
    <w:p w14:paraId="54386323" w14:textId="77777777" w:rsidR="005B43F6" w:rsidRDefault="005B43F6">
      <w:pPr>
        <w:pStyle w:val="EndnoteText"/>
      </w:pPr>
    </w:p>
  </w:endnote>
  <w:endnote w:id="6">
    <w:p w14:paraId="38690BFB" w14:textId="08C16BBF" w:rsidR="00E700E2" w:rsidRDefault="00E700E2">
      <w:pPr>
        <w:pStyle w:val="EndnoteText"/>
      </w:pPr>
      <w:r>
        <w:rPr>
          <w:rStyle w:val="EndnoteReference"/>
        </w:rPr>
        <w:endnoteRef/>
      </w:r>
      <w:r>
        <w:t xml:space="preserve"> This mistake is not noted in HeAkov L’Mishor</w:t>
      </w:r>
      <w:r w:rsidR="00144811">
        <w:t xml:space="preserve"> even though he notes a different mistake in MaHaram Lublin</w:t>
      </w:r>
    </w:p>
    <w:p w14:paraId="0A570B0F" w14:textId="61E59173" w:rsidR="00E700E2" w:rsidRDefault="00D85FF7">
      <w:pPr>
        <w:pStyle w:val="EndnoteText"/>
      </w:pPr>
      <w:r>
        <w:rPr>
          <w:noProof/>
        </w:rPr>
        <w:drawing>
          <wp:inline distT="0" distB="0" distL="0" distR="0" wp14:anchorId="3F09DF04" wp14:editId="72E5D5B3">
            <wp:extent cx="2680997" cy="5284658"/>
            <wp:effectExtent l="0" t="0" r="5080" b="0"/>
            <wp:docPr id="1091216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16578" name=""/>
                    <pic:cNvPicPr/>
                  </pic:nvPicPr>
                  <pic:blipFill>
                    <a:blip r:embed="rId10"/>
                    <a:stretch>
                      <a:fillRect/>
                    </a:stretch>
                  </pic:blipFill>
                  <pic:spPr>
                    <a:xfrm>
                      <a:off x="0" y="0"/>
                      <a:ext cx="2687073" cy="5296635"/>
                    </a:xfrm>
                    <a:prstGeom prst="rect">
                      <a:avLst/>
                    </a:prstGeom>
                  </pic:spPr>
                </pic:pic>
              </a:graphicData>
            </a:graphic>
          </wp:inline>
        </w:drawing>
      </w:r>
    </w:p>
  </w:endnote>
  <w:endnote w:id="7">
    <w:p w14:paraId="1C4BD979" w14:textId="77777777" w:rsidR="00E42D5C" w:rsidRDefault="00E42D5C" w:rsidP="00E42D5C">
      <w:pPr>
        <w:pStyle w:val="EndnoteText"/>
      </w:pPr>
      <w:r>
        <w:rPr>
          <w:rStyle w:val="EndnoteReference"/>
        </w:rPr>
        <w:endnoteRef/>
      </w:r>
      <w:r>
        <w:t xml:space="preserve"> You will note that the diagram in the Soncino Pesaro edition is different than the diagram which MaHarshal drew, something which will be discussed subsequently.</w:t>
      </w:r>
    </w:p>
    <w:p w14:paraId="2BE85098" w14:textId="77777777" w:rsidR="00144811" w:rsidRDefault="00144811" w:rsidP="00E42D5C">
      <w:pPr>
        <w:pStyle w:val="EndnoteText"/>
      </w:pPr>
    </w:p>
    <w:p w14:paraId="6861178A" w14:textId="77777777" w:rsidR="00144811" w:rsidRDefault="00144811" w:rsidP="00E42D5C">
      <w:pPr>
        <w:pStyle w:val="EndnoteText"/>
      </w:pPr>
    </w:p>
    <w:p w14:paraId="4E8236FF" w14:textId="77777777" w:rsidR="00144811" w:rsidRDefault="00144811" w:rsidP="00E42D5C">
      <w:pPr>
        <w:pStyle w:val="EndnoteText"/>
      </w:pPr>
    </w:p>
    <w:p w14:paraId="24E2AC75" w14:textId="77777777" w:rsidR="00E42D5C" w:rsidRDefault="00E42D5C" w:rsidP="00E42D5C">
      <w:pPr>
        <w:pStyle w:val="EndnoteText"/>
      </w:pPr>
    </w:p>
  </w:endnote>
  <w:endnote w:id="8">
    <w:p w14:paraId="035AF8EB" w14:textId="68DC9D26" w:rsidR="00F8062A" w:rsidRDefault="001300C7" w:rsidP="00F8062A">
      <w:pPr>
        <w:pStyle w:val="EndnoteText"/>
      </w:pPr>
      <w:r>
        <w:rPr>
          <w:rStyle w:val="EndnoteReference"/>
        </w:rPr>
        <w:endnoteRef/>
      </w:r>
      <w:r>
        <w:t xml:space="preserve"> </w:t>
      </w:r>
      <w:r w:rsidR="00055BC3">
        <w:t xml:space="preserve"> Ahrend</w:t>
      </w:r>
    </w:p>
    <w:p w14:paraId="0355EB2F" w14:textId="49099410" w:rsidR="00F8062A" w:rsidRDefault="00F8062A" w:rsidP="00F8062A">
      <w:pPr>
        <w:pStyle w:val="EndnoteText"/>
      </w:pPr>
      <w:r>
        <w:rPr>
          <w:noProof/>
        </w:rPr>
        <w:drawing>
          <wp:inline distT="0" distB="0" distL="0" distR="0" wp14:anchorId="0F820B86" wp14:editId="1AA8F009">
            <wp:extent cx="5943600" cy="1808480"/>
            <wp:effectExtent l="0" t="0" r="0" b="1270"/>
            <wp:docPr id="123611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16630" name=""/>
                    <pic:cNvPicPr/>
                  </pic:nvPicPr>
                  <pic:blipFill>
                    <a:blip r:embed="rId11"/>
                    <a:stretch>
                      <a:fillRect/>
                    </a:stretch>
                  </pic:blipFill>
                  <pic:spPr>
                    <a:xfrm>
                      <a:off x="0" y="0"/>
                      <a:ext cx="5943600" cy="1808480"/>
                    </a:xfrm>
                    <a:prstGeom prst="rect">
                      <a:avLst/>
                    </a:prstGeom>
                  </pic:spPr>
                </pic:pic>
              </a:graphicData>
            </a:graphic>
          </wp:inline>
        </w:drawing>
      </w:r>
    </w:p>
    <w:p w14:paraId="1DB7B5CF" w14:textId="77777777" w:rsidR="00055BC3" w:rsidRDefault="00055BC3" w:rsidP="00F8062A">
      <w:pPr>
        <w:pStyle w:val="EndnoteText"/>
      </w:pPr>
    </w:p>
    <w:p w14:paraId="30009731" w14:textId="47311D11" w:rsidR="00055BC3" w:rsidRDefault="00055BC3" w:rsidP="00F8062A">
      <w:pPr>
        <w:pStyle w:val="EndnoteText"/>
      </w:pPr>
      <w:r>
        <w:rPr>
          <w:noProof/>
        </w:rPr>
        <w:drawing>
          <wp:inline distT="0" distB="0" distL="0" distR="0" wp14:anchorId="4234FA41" wp14:editId="45D1F7AE">
            <wp:extent cx="5943600" cy="431165"/>
            <wp:effectExtent l="0" t="0" r="0" b="6985"/>
            <wp:docPr id="122186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64001" name=""/>
                    <pic:cNvPicPr/>
                  </pic:nvPicPr>
                  <pic:blipFill>
                    <a:blip r:embed="rId12"/>
                    <a:stretch>
                      <a:fillRect/>
                    </a:stretch>
                  </pic:blipFill>
                  <pic:spPr>
                    <a:xfrm>
                      <a:off x="0" y="0"/>
                      <a:ext cx="5943600" cy="431165"/>
                    </a:xfrm>
                    <a:prstGeom prst="rect">
                      <a:avLst/>
                    </a:prstGeom>
                  </pic:spPr>
                </pic:pic>
              </a:graphicData>
            </a:graphic>
          </wp:inline>
        </w:drawing>
      </w:r>
    </w:p>
    <w:p w14:paraId="741BEE17" w14:textId="1898D4E2" w:rsidR="001300C7" w:rsidRDefault="001300C7" w:rsidP="001300C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BD974" w14:textId="77777777" w:rsidR="00E5717B" w:rsidRDefault="00E5717B" w:rsidP="00206B13">
      <w:pPr>
        <w:spacing w:after="0" w:line="240" w:lineRule="auto"/>
      </w:pPr>
      <w:r>
        <w:separator/>
      </w:r>
    </w:p>
  </w:footnote>
  <w:footnote w:type="continuationSeparator" w:id="0">
    <w:p w14:paraId="514D77DF" w14:textId="77777777" w:rsidR="00E5717B" w:rsidRDefault="00E5717B" w:rsidP="00206B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410"/>
    <w:rsid w:val="00024DFB"/>
    <w:rsid w:val="00032B10"/>
    <w:rsid w:val="00036F85"/>
    <w:rsid w:val="00055BC3"/>
    <w:rsid w:val="00077AB3"/>
    <w:rsid w:val="000875BD"/>
    <w:rsid w:val="00097263"/>
    <w:rsid w:val="000B29D1"/>
    <w:rsid w:val="000F341C"/>
    <w:rsid w:val="001159FE"/>
    <w:rsid w:val="00126B0F"/>
    <w:rsid w:val="001300C7"/>
    <w:rsid w:val="00144811"/>
    <w:rsid w:val="001450BB"/>
    <w:rsid w:val="00170C48"/>
    <w:rsid w:val="0017291B"/>
    <w:rsid w:val="00177680"/>
    <w:rsid w:val="00182060"/>
    <w:rsid w:val="001848ED"/>
    <w:rsid w:val="001A1208"/>
    <w:rsid w:val="001A327E"/>
    <w:rsid w:val="001B1533"/>
    <w:rsid w:val="001B23D7"/>
    <w:rsid w:val="001B38AF"/>
    <w:rsid w:val="001C6BE4"/>
    <w:rsid w:val="001C7A7D"/>
    <w:rsid w:val="001D39D8"/>
    <w:rsid w:val="00206B13"/>
    <w:rsid w:val="002073FA"/>
    <w:rsid w:val="002079AE"/>
    <w:rsid w:val="00214A13"/>
    <w:rsid w:val="00215FE5"/>
    <w:rsid w:val="00260EB0"/>
    <w:rsid w:val="002651E0"/>
    <w:rsid w:val="00280A0D"/>
    <w:rsid w:val="002A2FAF"/>
    <w:rsid w:val="002B70B4"/>
    <w:rsid w:val="002C2496"/>
    <w:rsid w:val="002C7E1D"/>
    <w:rsid w:val="002E26A3"/>
    <w:rsid w:val="002F21B4"/>
    <w:rsid w:val="002F7973"/>
    <w:rsid w:val="00310482"/>
    <w:rsid w:val="0031410D"/>
    <w:rsid w:val="003230AC"/>
    <w:rsid w:val="003256DA"/>
    <w:rsid w:val="003514B8"/>
    <w:rsid w:val="0036148C"/>
    <w:rsid w:val="003706E0"/>
    <w:rsid w:val="00376DCA"/>
    <w:rsid w:val="00380602"/>
    <w:rsid w:val="00390425"/>
    <w:rsid w:val="00393E8C"/>
    <w:rsid w:val="003C434B"/>
    <w:rsid w:val="003F32E9"/>
    <w:rsid w:val="00407893"/>
    <w:rsid w:val="00416ADD"/>
    <w:rsid w:val="00423506"/>
    <w:rsid w:val="004322DB"/>
    <w:rsid w:val="00442CA8"/>
    <w:rsid w:val="00442D5D"/>
    <w:rsid w:val="00451314"/>
    <w:rsid w:val="0046535F"/>
    <w:rsid w:val="004762BE"/>
    <w:rsid w:val="004863F0"/>
    <w:rsid w:val="00487670"/>
    <w:rsid w:val="00493232"/>
    <w:rsid w:val="004C1FC7"/>
    <w:rsid w:val="004C27FF"/>
    <w:rsid w:val="004C5888"/>
    <w:rsid w:val="004C5D12"/>
    <w:rsid w:val="004D6D32"/>
    <w:rsid w:val="004E0AB9"/>
    <w:rsid w:val="004F6AF1"/>
    <w:rsid w:val="00503BEE"/>
    <w:rsid w:val="00525254"/>
    <w:rsid w:val="005300A8"/>
    <w:rsid w:val="0053479E"/>
    <w:rsid w:val="005453F4"/>
    <w:rsid w:val="00555233"/>
    <w:rsid w:val="005619DC"/>
    <w:rsid w:val="00572A46"/>
    <w:rsid w:val="005777D9"/>
    <w:rsid w:val="00580422"/>
    <w:rsid w:val="005A75D6"/>
    <w:rsid w:val="005B09CD"/>
    <w:rsid w:val="005B43F6"/>
    <w:rsid w:val="005D297B"/>
    <w:rsid w:val="005F06A3"/>
    <w:rsid w:val="00614600"/>
    <w:rsid w:val="006A2C10"/>
    <w:rsid w:val="006C61A5"/>
    <w:rsid w:val="006C6ECA"/>
    <w:rsid w:val="006D1E06"/>
    <w:rsid w:val="006D46F6"/>
    <w:rsid w:val="00710585"/>
    <w:rsid w:val="00724F3A"/>
    <w:rsid w:val="00751010"/>
    <w:rsid w:val="0075557D"/>
    <w:rsid w:val="00760C3E"/>
    <w:rsid w:val="007735DD"/>
    <w:rsid w:val="0078640C"/>
    <w:rsid w:val="00794499"/>
    <w:rsid w:val="00797BDA"/>
    <w:rsid w:val="007B179D"/>
    <w:rsid w:val="007C5F58"/>
    <w:rsid w:val="007D6E17"/>
    <w:rsid w:val="00803832"/>
    <w:rsid w:val="00817D60"/>
    <w:rsid w:val="00825FAA"/>
    <w:rsid w:val="008440ED"/>
    <w:rsid w:val="00864A4F"/>
    <w:rsid w:val="008E3410"/>
    <w:rsid w:val="00900C68"/>
    <w:rsid w:val="009171C3"/>
    <w:rsid w:val="009213E9"/>
    <w:rsid w:val="0092685A"/>
    <w:rsid w:val="00937425"/>
    <w:rsid w:val="009501FA"/>
    <w:rsid w:val="009510E6"/>
    <w:rsid w:val="009752B1"/>
    <w:rsid w:val="00976F88"/>
    <w:rsid w:val="009810A6"/>
    <w:rsid w:val="00990078"/>
    <w:rsid w:val="00991543"/>
    <w:rsid w:val="0099260C"/>
    <w:rsid w:val="009A3F43"/>
    <w:rsid w:val="009B3225"/>
    <w:rsid w:val="009B4ECB"/>
    <w:rsid w:val="009C6E4C"/>
    <w:rsid w:val="00A05DE7"/>
    <w:rsid w:val="00A12CE5"/>
    <w:rsid w:val="00A23D9F"/>
    <w:rsid w:val="00A37F0A"/>
    <w:rsid w:val="00A54A6B"/>
    <w:rsid w:val="00A56488"/>
    <w:rsid w:val="00A67795"/>
    <w:rsid w:val="00A723E1"/>
    <w:rsid w:val="00A73470"/>
    <w:rsid w:val="00A84854"/>
    <w:rsid w:val="00A95F90"/>
    <w:rsid w:val="00AA49BD"/>
    <w:rsid w:val="00AB151A"/>
    <w:rsid w:val="00AD71AC"/>
    <w:rsid w:val="00AE54E2"/>
    <w:rsid w:val="00AF5F4B"/>
    <w:rsid w:val="00AF7977"/>
    <w:rsid w:val="00B10D3D"/>
    <w:rsid w:val="00B353A9"/>
    <w:rsid w:val="00B532D2"/>
    <w:rsid w:val="00B5409B"/>
    <w:rsid w:val="00B84FA2"/>
    <w:rsid w:val="00B95F35"/>
    <w:rsid w:val="00B97231"/>
    <w:rsid w:val="00BA20D5"/>
    <w:rsid w:val="00BD30D4"/>
    <w:rsid w:val="00BF7E7B"/>
    <w:rsid w:val="00C02BFD"/>
    <w:rsid w:val="00C23394"/>
    <w:rsid w:val="00C259C6"/>
    <w:rsid w:val="00C25A4F"/>
    <w:rsid w:val="00C41FB4"/>
    <w:rsid w:val="00C42139"/>
    <w:rsid w:val="00C5075C"/>
    <w:rsid w:val="00C54D11"/>
    <w:rsid w:val="00C70DEB"/>
    <w:rsid w:val="00C741D7"/>
    <w:rsid w:val="00C74649"/>
    <w:rsid w:val="00C75C4B"/>
    <w:rsid w:val="00C83992"/>
    <w:rsid w:val="00CA04A7"/>
    <w:rsid w:val="00CA69C5"/>
    <w:rsid w:val="00CB1643"/>
    <w:rsid w:val="00CD056E"/>
    <w:rsid w:val="00CD4D76"/>
    <w:rsid w:val="00CE4929"/>
    <w:rsid w:val="00D26CB2"/>
    <w:rsid w:val="00D30CF0"/>
    <w:rsid w:val="00D47CD7"/>
    <w:rsid w:val="00D5643E"/>
    <w:rsid w:val="00D63708"/>
    <w:rsid w:val="00D85FF7"/>
    <w:rsid w:val="00DA4EB7"/>
    <w:rsid w:val="00DA5AFC"/>
    <w:rsid w:val="00DA6176"/>
    <w:rsid w:val="00DB0EB3"/>
    <w:rsid w:val="00DB4791"/>
    <w:rsid w:val="00DC233F"/>
    <w:rsid w:val="00DD77CC"/>
    <w:rsid w:val="00DE7C8E"/>
    <w:rsid w:val="00E12473"/>
    <w:rsid w:val="00E230CD"/>
    <w:rsid w:val="00E31046"/>
    <w:rsid w:val="00E4033F"/>
    <w:rsid w:val="00E42D5C"/>
    <w:rsid w:val="00E50CE3"/>
    <w:rsid w:val="00E528D6"/>
    <w:rsid w:val="00E56508"/>
    <w:rsid w:val="00E5717B"/>
    <w:rsid w:val="00E61CE9"/>
    <w:rsid w:val="00E664D6"/>
    <w:rsid w:val="00E700E2"/>
    <w:rsid w:val="00E81684"/>
    <w:rsid w:val="00E874F8"/>
    <w:rsid w:val="00EA0AFC"/>
    <w:rsid w:val="00EA3520"/>
    <w:rsid w:val="00EB7468"/>
    <w:rsid w:val="00EE5FD0"/>
    <w:rsid w:val="00F35353"/>
    <w:rsid w:val="00F43ABB"/>
    <w:rsid w:val="00F8062A"/>
    <w:rsid w:val="00F9420A"/>
    <w:rsid w:val="00F94FA4"/>
    <w:rsid w:val="00F979EB"/>
    <w:rsid w:val="00FA3CCA"/>
    <w:rsid w:val="00FB7918"/>
    <w:rsid w:val="00FC204F"/>
    <w:rsid w:val="00FC2812"/>
    <w:rsid w:val="00FC7864"/>
    <w:rsid w:val="00FD3A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A5E4B"/>
  <w15:chartTrackingRefBased/>
  <w15:docId w15:val="{22A27810-758D-48F9-B37D-263B7A0A4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206B13"/>
    <w:pPr>
      <w:spacing w:after="0" w:line="240" w:lineRule="auto"/>
    </w:pPr>
    <w:rPr>
      <w:sz w:val="20"/>
      <w:szCs w:val="20"/>
    </w:rPr>
  </w:style>
  <w:style w:type="character" w:customStyle="1" w:styleId="EndnoteTextChar">
    <w:name w:val="Endnote Text Char"/>
    <w:basedOn w:val="DefaultParagraphFont"/>
    <w:link w:val="EndnoteText"/>
    <w:uiPriority w:val="99"/>
    <w:rsid w:val="00206B13"/>
    <w:rPr>
      <w:sz w:val="20"/>
      <w:szCs w:val="20"/>
    </w:rPr>
  </w:style>
  <w:style w:type="character" w:styleId="EndnoteReference">
    <w:name w:val="endnote reference"/>
    <w:basedOn w:val="DefaultParagraphFont"/>
    <w:uiPriority w:val="99"/>
    <w:semiHidden/>
    <w:unhideWhenUsed/>
    <w:rsid w:val="00206B13"/>
    <w:rPr>
      <w:vertAlign w:val="superscript"/>
    </w:rPr>
  </w:style>
  <w:style w:type="character" w:styleId="Hyperlink">
    <w:name w:val="Hyperlink"/>
    <w:basedOn w:val="DefaultParagraphFont"/>
    <w:uiPriority w:val="99"/>
    <w:unhideWhenUsed/>
    <w:rsid w:val="005D297B"/>
    <w:rPr>
      <w:color w:val="0563C1" w:themeColor="hyperlink"/>
      <w:u w:val="single"/>
    </w:rPr>
  </w:style>
  <w:style w:type="character" w:styleId="UnresolvedMention">
    <w:name w:val="Unresolved Mention"/>
    <w:basedOn w:val="DefaultParagraphFont"/>
    <w:uiPriority w:val="99"/>
    <w:semiHidden/>
    <w:unhideWhenUsed/>
    <w:rsid w:val="005D297B"/>
    <w:rPr>
      <w:color w:val="605E5C"/>
      <w:shd w:val="clear" w:color="auto" w:fill="E1DFDD"/>
    </w:rPr>
  </w:style>
  <w:style w:type="paragraph" w:styleId="NormalWeb">
    <w:name w:val="Normal (Web)"/>
    <w:basedOn w:val="Normal"/>
    <w:uiPriority w:val="99"/>
    <w:semiHidden/>
    <w:unhideWhenUsed/>
    <w:rsid w:val="00F942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4315">
      <w:bodyDiv w:val="1"/>
      <w:marLeft w:val="0"/>
      <w:marRight w:val="0"/>
      <w:marTop w:val="0"/>
      <w:marBottom w:val="0"/>
      <w:divBdr>
        <w:top w:val="none" w:sz="0" w:space="0" w:color="auto"/>
        <w:left w:val="none" w:sz="0" w:space="0" w:color="auto"/>
        <w:bottom w:val="none" w:sz="0" w:space="0" w:color="auto"/>
        <w:right w:val="none" w:sz="0" w:space="0" w:color="auto"/>
      </w:divBdr>
    </w:div>
    <w:div w:id="14309167">
      <w:bodyDiv w:val="1"/>
      <w:marLeft w:val="0"/>
      <w:marRight w:val="0"/>
      <w:marTop w:val="0"/>
      <w:marBottom w:val="0"/>
      <w:divBdr>
        <w:top w:val="none" w:sz="0" w:space="0" w:color="auto"/>
        <w:left w:val="none" w:sz="0" w:space="0" w:color="auto"/>
        <w:bottom w:val="none" w:sz="0" w:space="0" w:color="auto"/>
        <w:right w:val="none" w:sz="0" w:space="0" w:color="auto"/>
      </w:divBdr>
    </w:div>
    <w:div w:id="45184266">
      <w:bodyDiv w:val="1"/>
      <w:marLeft w:val="0"/>
      <w:marRight w:val="0"/>
      <w:marTop w:val="0"/>
      <w:marBottom w:val="0"/>
      <w:divBdr>
        <w:top w:val="none" w:sz="0" w:space="0" w:color="auto"/>
        <w:left w:val="none" w:sz="0" w:space="0" w:color="auto"/>
        <w:bottom w:val="none" w:sz="0" w:space="0" w:color="auto"/>
        <w:right w:val="none" w:sz="0" w:space="0" w:color="auto"/>
      </w:divBdr>
    </w:div>
    <w:div w:id="52774968">
      <w:bodyDiv w:val="1"/>
      <w:marLeft w:val="0"/>
      <w:marRight w:val="0"/>
      <w:marTop w:val="0"/>
      <w:marBottom w:val="0"/>
      <w:divBdr>
        <w:top w:val="none" w:sz="0" w:space="0" w:color="auto"/>
        <w:left w:val="none" w:sz="0" w:space="0" w:color="auto"/>
        <w:bottom w:val="none" w:sz="0" w:space="0" w:color="auto"/>
        <w:right w:val="none" w:sz="0" w:space="0" w:color="auto"/>
      </w:divBdr>
    </w:div>
    <w:div w:id="74323537">
      <w:bodyDiv w:val="1"/>
      <w:marLeft w:val="0"/>
      <w:marRight w:val="0"/>
      <w:marTop w:val="0"/>
      <w:marBottom w:val="0"/>
      <w:divBdr>
        <w:top w:val="none" w:sz="0" w:space="0" w:color="auto"/>
        <w:left w:val="none" w:sz="0" w:space="0" w:color="auto"/>
        <w:bottom w:val="none" w:sz="0" w:space="0" w:color="auto"/>
        <w:right w:val="none" w:sz="0" w:space="0" w:color="auto"/>
      </w:divBdr>
    </w:div>
    <w:div w:id="132602035">
      <w:bodyDiv w:val="1"/>
      <w:marLeft w:val="0"/>
      <w:marRight w:val="0"/>
      <w:marTop w:val="0"/>
      <w:marBottom w:val="0"/>
      <w:divBdr>
        <w:top w:val="none" w:sz="0" w:space="0" w:color="auto"/>
        <w:left w:val="none" w:sz="0" w:space="0" w:color="auto"/>
        <w:bottom w:val="none" w:sz="0" w:space="0" w:color="auto"/>
        <w:right w:val="none" w:sz="0" w:space="0" w:color="auto"/>
      </w:divBdr>
      <w:divsChild>
        <w:div w:id="958031136">
          <w:marLeft w:val="0"/>
          <w:marRight w:val="0"/>
          <w:marTop w:val="0"/>
          <w:marBottom w:val="0"/>
          <w:divBdr>
            <w:top w:val="none" w:sz="0" w:space="0" w:color="auto"/>
            <w:left w:val="none" w:sz="0" w:space="0" w:color="auto"/>
            <w:bottom w:val="none" w:sz="0" w:space="0" w:color="auto"/>
            <w:right w:val="none" w:sz="0" w:space="0" w:color="auto"/>
          </w:divBdr>
        </w:div>
        <w:div w:id="460195811">
          <w:marLeft w:val="0"/>
          <w:marRight w:val="0"/>
          <w:marTop w:val="0"/>
          <w:marBottom w:val="0"/>
          <w:divBdr>
            <w:top w:val="none" w:sz="0" w:space="0" w:color="auto"/>
            <w:left w:val="none" w:sz="0" w:space="0" w:color="auto"/>
            <w:bottom w:val="none" w:sz="0" w:space="0" w:color="auto"/>
            <w:right w:val="none" w:sz="0" w:space="0" w:color="auto"/>
          </w:divBdr>
        </w:div>
        <w:div w:id="412318367">
          <w:marLeft w:val="0"/>
          <w:marRight w:val="0"/>
          <w:marTop w:val="0"/>
          <w:marBottom w:val="0"/>
          <w:divBdr>
            <w:top w:val="none" w:sz="0" w:space="0" w:color="auto"/>
            <w:left w:val="none" w:sz="0" w:space="0" w:color="auto"/>
            <w:bottom w:val="none" w:sz="0" w:space="0" w:color="auto"/>
            <w:right w:val="none" w:sz="0" w:space="0" w:color="auto"/>
          </w:divBdr>
        </w:div>
        <w:div w:id="1432969972">
          <w:marLeft w:val="0"/>
          <w:marRight w:val="0"/>
          <w:marTop w:val="0"/>
          <w:marBottom w:val="0"/>
          <w:divBdr>
            <w:top w:val="none" w:sz="0" w:space="0" w:color="auto"/>
            <w:left w:val="none" w:sz="0" w:space="0" w:color="auto"/>
            <w:bottom w:val="none" w:sz="0" w:space="0" w:color="auto"/>
            <w:right w:val="none" w:sz="0" w:space="0" w:color="auto"/>
          </w:divBdr>
        </w:div>
        <w:div w:id="1260215733">
          <w:marLeft w:val="0"/>
          <w:marRight w:val="0"/>
          <w:marTop w:val="0"/>
          <w:marBottom w:val="0"/>
          <w:divBdr>
            <w:top w:val="none" w:sz="0" w:space="0" w:color="auto"/>
            <w:left w:val="none" w:sz="0" w:space="0" w:color="auto"/>
            <w:bottom w:val="none" w:sz="0" w:space="0" w:color="auto"/>
            <w:right w:val="none" w:sz="0" w:space="0" w:color="auto"/>
          </w:divBdr>
        </w:div>
        <w:div w:id="138691352">
          <w:marLeft w:val="0"/>
          <w:marRight w:val="0"/>
          <w:marTop w:val="0"/>
          <w:marBottom w:val="0"/>
          <w:divBdr>
            <w:top w:val="none" w:sz="0" w:space="0" w:color="auto"/>
            <w:left w:val="none" w:sz="0" w:space="0" w:color="auto"/>
            <w:bottom w:val="none" w:sz="0" w:space="0" w:color="auto"/>
            <w:right w:val="none" w:sz="0" w:space="0" w:color="auto"/>
          </w:divBdr>
        </w:div>
        <w:div w:id="2142184165">
          <w:marLeft w:val="0"/>
          <w:marRight w:val="0"/>
          <w:marTop w:val="0"/>
          <w:marBottom w:val="0"/>
          <w:divBdr>
            <w:top w:val="none" w:sz="0" w:space="0" w:color="auto"/>
            <w:left w:val="none" w:sz="0" w:space="0" w:color="auto"/>
            <w:bottom w:val="none" w:sz="0" w:space="0" w:color="auto"/>
            <w:right w:val="none" w:sz="0" w:space="0" w:color="auto"/>
          </w:divBdr>
        </w:div>
        <w:div w:id="963389719">
          <w:marLeft w:val="0"/>
          <w:marRight w:val="0"/>
          <w:marTop w:val="0"/>
          <w:marBottom w:val="0"/>
          <w:divBdr>
            <w:top w:val="none" w:sz="0" w:space="0" w:color="auto"/>
            <w:left w:val="none" w:sz="0" w:space="0" w:color="auto"/>
            <w:bottom w:val="none" w:sz="0" w:space="0" w:color="auto"/>
            <w:right w:val="none" w:sz="0" w:space="0" w:color="auto"/>
          </w:divBdr>
        </w:div>
        <w:div w:id="1725447541">
          <w:marLeft w:val="0"/>
          <w:marRight w:val="0"/>
          <w:marTop w:val="0"/>
          <w:marBottom w:val="0"/>
          <w:divBdr>
            <w:top w:val="none" w:sz="0" w:space="0" w:color="auto"/>
            <w:left w:val="none" w:sz="0" w:space="0" w:color="auto"/>
            <w:bottom w:val="none" w:sz="0" w:space="0" w:color="auto"/>
            <w:right w:val="none" w:sz="0" w:space="0" w:color="auto"/>
          </w:divBdr>
        </w:div>
        <w:div w:id="1369455213">
          <w:marLeft w:val="0"/>
          <w:marRight w:val="0"/>
          <w:marTop w:val="0"/>
          <w:marBottom w:val="0"/>
          <w:divBdr>
            <w:top w:val="none" w:sz="0" w:space="0" w:color="auto"/>
            <w:left w:val="none" w:sz="0" w:space="0" w:color="auto"/>
            <w:bottom w:val="none" w:sz="0" w:space="0" w:color="auto"/>
            <w:right w:val="none" w:sz="0" w:space="0" w:color="auto"/>
          </w:divBdr>
        </w:div>
        <w:div w:id="1863785292">
          <w:marLeft w:val="0"/>
          <w:marRight w:val="0"/>
          <w:marTop w:val="0"/>
          <w:marBottom w:val="0"/>
          <w:divBdr>
            <w:top w:val="none" w:sz="0" w:space="0" w:color="auto"/>
            <w:left w:val="none" w:sz="0" w:space="0" w:color="auto"/>
            <w:bottom w:val="none" w:sz="0" w:space="0" w:color="auto"/>
            <w:right w:val="none" w:sz="0" w:space="0" w:color="auto"/>
          </w:divBdr>
        </w:div>
        <w:div w:id="995190122">
          <w:marLeft w:val="0"/>
          <w:marRight w:val="0"/>
          <w:marTop w:val="0"/>
          <w:marBottom w:val="0"/>
          <w:divBdr>
            <w:top w:val="none" w:sz="0" w:space="0" w:color="auto"/>
            <w:left w:val="none" w:sz="0" w:space="0" w:color="auto"/>
            <w:bottom w:val="none" w:sz="0" w:space="0" w:color="auto"/>
            <w:right w:val="none" w:sz="0" w:space="0" w:color="auto"/>
          </w:divBdr>
        </w:div>
        <w:div w:id="1019283150">
          <w:marLeft w:val="0"/>
          <w:marRight w:val="0"/>
          <w:marTop w:val="0"/>
          <w:marBottom w:val="0"/>
          <w:divBdr>
            <w:top w:val="none" w:sz="0" w:space="0" w:color="auto"/>
            <w:left w:val="none" w:sz="0" w:space="0" w:color="auto"/>
            <w:bottom w:val="none" w:sz="0" w:space="0" w:color="auto"/>
            <w:right w:val="none" w:sz="0" w:space="0" w:color="auto"/>
          </w:divBdr>
        </w:div>
        <w:div w:id="522788520">
          <w:marLeft w:val="0"/>
          <w:marRight w:val="0"/>
          <w:marTop w:val="0"/>
          <w:marBottom w:val="0"/>
          <w:divBdr>
            <w:top w:val="none" w:sz="0" w:space="0" w:color="auto"/>
            <w:left w:val="none" w:sz="0" w:space="0" w:color="auto"/>
            <w:bottom w:val="none" w:sz="0" w:space="0" w:color="auto"/>
            <w:right w:val="none" w:sz="0" w:space="0" w:color="auto"/>
          </w:divBdr>
        </w:div>
        <w:div w:id="605580601">
          <w:marLeft w:val="0"/>
          <w:marRight w:val="0"/>
          <w:marTop w:val="0"/>
          <w:marBottom w:val="0"/>
          <w:divBdr>
            <w:top w:val="none" w:sz="0" w:space="0" w:color="auto"/>
            <w:left w:val="none" w:sz="0" w:space="0" w:color="auto"/>
            <w:bottom w:val="none" w:sz="0" w:space="0" w:color="auto"/>
            <w:right w:val="none" w:sz="0" w:space="0" w:color="auto"/>
          </w:divBdr>
        </w:div>
        <w:div w:id="1405444722">
          <w:marLeft w:val="0"/>
          <w:marRight w:val="0"/>
          <w:marTop w:val="0"/>
          <w:marBottom w:val="0"/>
          <w:divBdr>
            <w:top w:val="none" w:sz="0" w:space="0" w:color="auto"/>
            <w:left w:val="none" w:sz="0" w:space="0" w:color="auto"/>
            <w:bottom w:val="none" w:sz="0" w:space="0" w:color="auto"/>
            <w:right w:val="none" w:sz="0" w:space="0" w:color="auto"/>
          </w:divBdr>
        </w:div>
        <w:div w:id="1427731614">
          <w:marLeft w:val="0"/>
          <w:marRight w:val="0"/>
          <w:marTop w:val="0"/>
          <w:marBottom w:val="0"/>
          <w:divBdr>
            <w:top w:val="none" w:sz="0" w:space="0" w:color="auto"/>
            <w:left w:val="none" w:sz="0" w:space="0" w:color="auto"/>
            <w:bottom w:val="none" w:sz="0" w:space="0" w:color="auto"/>
            <w:right w:val="none" w:sz="0" w:space="0" w:color="auto"/>
          </w:divBdr>
        </w:div>
        <w:div w:id="1814518408">
          <w:marLeft w:val="0"/>
          <w:marRight w:val="0"/>
          <w:marTop w:val="0"/>
          <w:marBottom w:val="0"/>
          <w:divBdr>
            <w:top w:val="none" w:sz="0" w:space="0" w:color="auto"/>
            <w:left w:val="none" w:sz="0" w:space="0" w:color="auto"/>
            <w:bottom w:val="none" w:sz="0" w:space="0" w:color="auto"/>
            <w:right w:val="none" w:sz="0" w:space="0" w:color="auto"/>
          </w:divBdr>
        </w:div>
        <w:div w:id="595872433">
          <w:marLeft w:val="0"/>
          <w:marRight w:val="0"/>
          <w:marTop w:val="0"/>
          <w:marBottom w:val="0"/>
          <w:divBdr>
            <w:top w:val="none" w:sz="0" w:space="0" w:color="auto"/>
            <w:left w:val="none" w:sz="0" w:space="0" w:color="auto"/>
            <w:bottom w:val="none" w:sz="0" w:space="0" w:color="auto"/>
            <w:right w:val="none" w:sz="0" w:space="0" w:color="auto"/>
          </w:divBdr>
        </w:div>
        <w:div w:id="336343644">
          <w:marLeft w:val="0"/>
          <w:marRight w:val="0"/>
          <w:marTop w:val="0"/>
          <w:marBottom w:val="0"/>
          <w:divBdr>
            <w:top w:val="none" w:sz="0" w:space="0" w:color="auto"/>
            <w:left w:val="none" w:sz="0" w:space="0" w:color="auto"/>
            <w:bottom w:val="none" w:sz="0" w:space="0" w:color="auto"/>
            <w:right w:val="none" w:sz="0" w:space="0" w:color="auto"/>
          </w:divBdr>
        </w:div>
        <w:div w:id="15158828">
          <w:marLeft w:val="0"/>
          <w:marRight w:val="0"/>
          <w:marTop w:val="0"/>
          <w:marBottom w:val="0"/>
          <w:divBdr>
            <w:top w:val="none" w:sz="0" w:space="0" w:color="auto"/>
            <w:left w:val="none" w:sz="0" w:space="0" w:color="auto"/>
            <w:bottom w:val="none" w:sz="0" w:space="0" w:color="auto"/>
            <w:right w:val="none" w:sz="0" w:space="0" w:color="auto"/>
          </w:divBdr>
        </w:div>
        <w:div w:id="1402025">
          <w:marLeft w:val="0"/>
          <w:marRight w:val="0"/>
          <w:marTop w:val="0"/>
          <w:marBottom w:val="0"/>
          <w:divBdr>
            <w:top w:val="none" w:sz="0" w:space="0" w:color="auto"/>
            <w:left w:val="none" w:sz="0" w:space="0" w:color="auto"/>
            <w:bottom w:val="none" w:sz="0" w:space="0" w:color="auto"/>
            <w:right w:val="none" w:sz="0" w:space="0" w:color="auto"/>
          </w:divBdr>
        </w:div>
        <w:div w:id="1610313881">
          <w:marLeft w:val="0"/>
          <w:marRight w:val="0"/>
          <w:marTop w:val="0"/>
          <w:marBottom w:val="0"/>
          <w:divBdr>
            <w:top w:val="none" w:sz="0" w:space="0" w:color="auto"/>
            <w:left w:val="none" w:sz="0" w:space="0" w:color="auto"/>
            <w:bottom w:val="none" w:sz="0" w:space="0" w:color="auto"/>
            <w:right w:val="none" w:sz="0" w:space="0" w:color="auto"/>
          </w:divBdr>
        </w:div>
        <w:div w:id="879130454">
          <w:marLeft w:val="0"/>
          <w:marRight w:val="0"/>
          <w:marTop w:val="0"/>
          <w:marBottom w:val="0"/>
          <w:divBdr>
            <w:top w:val="none" w:sz="0" w:space="0" w:color="auto"/>
            <w:left w:val="none" w:sz="0" w:space="0" w:color="auto"/>
            <w:bottom w:val="none" w:sz="0" w:space="0" w:color="auto"/>
            <w:right w:val="none" w:sz="0" w:space="0" w:color="auto"/>
          </w:divBdr>
        </w:div>
        <w:div w:id="1181163354">
          <w:marLeft w:val="0"/>
          <w:marRight w:val="0"/>
          <w:marTop w:val="0"/>
          <w:marBottom w:val="0"/>
          <w:divBdr>
            <w:top w:val="none" w:sz="0" w:space="0" w:color="auto"/>
            <w:left w:val="none" w:sz="0" w:space="0" w:color="auto"/>
            <w:bottom w:val="none" w:sz="0" w:space="0" w:color="auto"/>
            <w:right w:val="none" w:sz="0" w:space="0" w:color="auto"/>
          </w:divBdr>
        </w:div>
        <w:div w:id="1553811079">
          <w:marLeft w:val="0"/>
          <w:marRight w:val="0"/>
          <w:marTop w:val="0"/>
          <w:marBottom w:val="0"/>
          <w:divBdr>
            <w:top w:val="none" w:sz="0" w:space="0" w:color="auto"/>
            <w:left w:val="none" w:sz="0" w:space="0" w:color="auto"/>
            <w:bottom w:val="none" w:sz="0" w:space="0" w:color="auto"/>
            <w:right w:val="none" w:sz="0" w:space="0" w:color="auto"/>
          </w:divBdr>
        </w:div>
        <w:div w:id="1253583143">
          <w:marLeft w:val="0"/>
          <w:marRight w:val="0"/>
          <w:marTop w:val="0"/>
          <w:marBottom w:val="0"/>
          <w:divBdr>
            <w:top w:val="none" w:sz="0" w:space="0" w:color="auto"/>
            <w:left w:val="none" w:sz="0" w:space="0" w:color="auto"/>
            <w:bottom w:val="none" w:sz="0" w:space="0" w:color="auto"/>
            <w:right w:val="none" w:sz="0" w:space="0" w:color="auto"/>
          </w:divBdr>
        </w:div>
        <w:div w:id="1520851985">
          <w:marLeft w:val="0"/>
          <w:marRight w:val="0"/>
          <w:marTop w:val="0"/>
          <w:marBottom w:val="0"/>
          <w:divBdr>
            <w:top w:val="none" w:sz="0" w:space="0" w:color="auto"/>
            <w:left w:val="none" w:sz="0" w:space="0" w:color="auto"/>
            <w:bottom w:val="none" w:sz="0" w:space="0" w:color="auto"/>
            <w:right w:val="none" w:sz="0" w:space="0" w:color="auto"/>
          </w:divBdr>
        </w:div>
      </w:divsChild>
    </w:div>
    <w:div w:id="323316151">
      <w:bodyDiv w:val="1"/>
      <w:marLeft w:val="0"/>
      <w:marRight w:val="0"/>
      <w:marTop w:val="0"/>
      <w:marBottom w:val="0"/>
      <w:divBdr>
        <w:top w:val="none" w:sz="0" w:space="0" w:color="auto"/>
        <w:left w:val="none" w:sz="0" w:space="0" w:color="auto"/>
        <w:bottom w:val="none" w:sz="0" w:space="0" w:color="auto"/>
        <w:right w:val="none" w:sz="0" w:space="0" w:color="auto"/>
      </w:divBdr>
    </w:div>
    <w:div w:id="360321098">
      <w:bodyDiv w:val="1"/>
      <w:marLeft w:val="0"/>
      <w:marRight w:val="0"/>
      <w:marTop w:val="0"/>
      <w:marBottom w:val="0"/>
      <w:divBdr>
        <w:top w:val="none" w:sz="0" w:space="0" w:color="auto"/>
        <w:left w:val="none" w:sz="0" w:space="0" w:color="auto"/>
        <w:bottom w:val="none" w:sz="0" w:space="0" w:color="auto"/>
        <w:right w:val="none" w:sz="0" w:space="0" w:color="auto"/>
      </w:divBdr>
    </w:div>
    <w:div w:id="382363961">
      <w:bodyDiv w:val="1"/>
      <w:marLeft w:val="0"/>
      <w:marRight w:val="0"/>
      <w:marTop w:val="0"/>
      <w:marBottom w:val="0"/>
      <w:divBdr>
        <w:top w:val="none" w:sz="0" w:space="0" w:color="auto"/>
        <w:left w:val="none" w:sz="0" w:space="0" w:color="auto"/>
        <w:bottom w:val="none" w:sz="0" w:space="0" w:color="auto"/>
        <w:right w:val="none" w:sz="0" w:space="0" w:color="auto"/>
      </w:divBdr>
    </w:div>
    <w:div w:id="384597736">
      <w:bodyDiv w:val="1"/>
      <w:marLeft w:val="0"/>
      <w:marRight w:val="0"/>
      <w:marTop w:val="0"/>
      <w:marBottom w:val="0"/>
      <w:divBdr>
        <w:top w:val="none" w:sz="0" w:space="0" w:color="auto"/>
        <w:left w:val="none" w:sz="0" w:space="0" w:color="auto"/>
        <w:bottom w:val="none" w:sz="0" w:space="0" w:color="auto"/>
        <w:right w:val="none" w:sz="0" w:space="0" w:color="auto"/>
      </w:divBdr>
      <w:divsChild>
        <w:div w:id="801267732">
          <w:marLeft w:val="0"/>
          <w:marRight w:val="0"/>
          <w:marTop w:val="0"/>
          <w:marBottom w:val="0"/>
          <w:divBdr>
            <w:top w:val="none" w:sz="0" w:space="0" w:color="auto"/>
            <w:left w:val="none" w:sz="0" w:space="0" w:color="auto"/>
            <w:bottom w:val="none" w:sz="0" w:space="0" w:color="auto"/>
            <w:right w:val="none" w:sz="0" w:space="0" w:color="auto"/>
          </w:divBdr>
        </w:div>
      </w:divsChild>
    </w:div>
    <w:div w:id="388456582">
      <w:bodyDiv w:val="1"/>
      <w:marLeft w:val="0"/>
      <w:marRight w:val="0"/>
      <w:marTop w:val="0"/>
      <w:marBottom w:val="0"/>
      <w:divBdr>
        <w:top w:val="none" w:sz="0" w:space="0" w:color="auto"/>
        <w:left w:val="none" w:sz="0" w:space="0" w:color="auto"/>
        <w:bottom w:val="none" w:sz="0" w:space="0" w:color="auto"/>
        <w:right w:val="none" w:sz="0" w:space="0" w:color="auto"/>
      </w:divBdr>
      <w:divsChild>
        <w:div w:id="1417434757">
          <w:marLeft w:val="0"/>
          <w:marRight w:val="0"/>
          <w:marTop w:val="0"/>
          <w:marBottom w:val="0"/>
          <w:divBdr>
            <w:top w:val="none" w:sz="0" w:space="0" w:color="auto"/>
            <w:left w:val="none" w:sz="0" w:space="0" w:color="auto"/>
            <w:bottom w:val="none" w:sz="0" w:space="0" w:color="auto"/>
            <w:right w:val="none" w:sz="0" w:space="0" w:color="auto"/>
          </w:divBdr>
          <w:divsChild>
            <w:div w:id="917904035">
              <w:marLeft w:val="0"/>
              <w:marRight w:val="225"/>
              <w:marTop w:val="0"/>
              <w:marBottom w:val="0"/>
              <w:divBdr>
                <w:top w:val="none" w:sz="0" w:space="0" w:color="auto"/>
                <w:left w:val="none" w:sz="0" w:space="0" w:color="auto"/>
                <w:bottom w:val="none" w:sz="0" w:space="0" w:color="auto"/>
                <w:right w:val="none" w:sz="0" w:space="0" w:color="auto"/>
              </w:divBdr>
            </w:div>
            <w:div w:id="677924707">
              <w:marLeft w:val="0"/>
              <w:marRight w:val="0"/>
              <w:marTop w:val="0"/>
              <w:marBottom w:val="0"/>
              <w:divBdr>
                <w:top w:val="none" w:sz="0" w:space="0" w:color="auto"/>
                <w:left w:val="none" w:sz="0" w:space="0" w:color="auto"/>
                <w:bottom w:val="none" w:sz="0" w:space="0" w:color="auto"/>
                <w:right w:val="none" w:sz="0" w:space="0" w:color="auto"/>
              </w:divBdr>
              <w:divsChild>
                <w:div w:id="1862434723">
                  <w:marLeft w:val="0"/>
                  <w:marRight w:val="0"/>
                  <w:marTop w:val="0"/>
                  <w:marBottom w:val="0"/>
                  <w:divBdr>
                    <w:top w:val="none" w:sz="0" w:space="0" w:color="auto"/>
                    <w:left w:val="none" w:sz="0" w:space="0" w:color="auto"/>
                    <w:bottom w:val="none" w:sz="0" w:space="0" w:color="auto"/>
                    <w:right w:val="none" w:sz="0" w:space="0" w:color="auto"/>
                  </w:divBdr>
                </w:div>
                <w:div w:id="1262104513">
                  <w:marLeft w:val="0"/>
                  <w:marRight w:val="0"/>
                  <w:marTop w:val="0"/>
                  <w:marBottom w:val="0"/>
                  <w:divBdr>
                    <w:top w:val="none" w:sz="0" w:space="0" w:color="auto"/>
                    <w:left w:val="none" w:sz="0" w:space="0" w:color="auto"/>
                    <w:bottom w:val="none" w:sz="0" w:space="0" w:color="auto"/>
                    <w:right w:val="none" w:sz="0" w:space="0" w:color="auto"/>
                  </w:divBdr>
                </w:div>
              </w:divsChild>
            </w:div>
            <w:div w:id="761341276">
              <w:marLeft w:val="150"/>
              <w:marRight w:val="0"/>
              <w:marTop w:val="0"/>
              <w:marBottom w:val="0"/>
              <w:divBdr>
                <w:top w:val="single" w:sz="6" w:space="0" w:color="D28F45"/>
                <w:left w:val="single" w:sz="6" w:space="0" w:color="D28F45"/>
                <w:bottom w:val="single" w:sz="6" w:space="0" w:color="D28F45"/>
                <w:right w:val="single" w:sz="6" w:space="0" w:color="D28F45"/>
              </w:divBdr>
            </w:div>
          </w:divsChild>
        </w:div>
        <w:div w:id="269699441">
          <w:marLeft w:val="0"/>
          <w:marRight w:val="0"/>
          <w:marTop w:val="0"/>
          <w:marBottom w:val="0"/>
          <w:divBdr>
            <w:top w:val="none" w:sz="0" w:space="0" w:color="auto"/>
            <w:left w:val="none" w:sz="0" w:space="0" w:color="auto"/>
            <w:bottom w:val="none" w:sz="0" w:space="0" w:color="auto"/>
            <w:right w:val="none" w:sz="0" w:space="0" w:color="auto"/>
          </w:divBdr>
          <w:divsChild>
            <w:div w:id="216555560">
              <w:marLeft w:val="0"/>
              <w:marRight w:val="0"/>
              <w:marTop w:val="0"/>
              <w:marBottom w:val="0"/>
              <w:divBdr>
                <w:top w:val="none" w:sz="0" w:space="0" w:color="auto"/>
                <w:left w:val="none" w:sz="0" w:space="0" w:color="auto"/>
                <w:bottom w:val="none" w:sz="0" w:space="0" w:color="auto"/>
                <w:right w:val="none" w:sz="0" w:space="0" w:color="auto"/>
              </w:divBdr>
              <w:divsChild>
                <w:div w:id="233393268">
                  <w:marLeft w:val="0"/>
                  <w:marRight w:val="0"/>
                  <w:marTop w:val="0"/>
                  <w:marBottom w:val="0"/>
                  <w:divBdr>
                    <w:top w:val="none" w:sz="0" w:space="0" w:color="auto"/>
                    <w:left w:val="none" w:sz="0" w:space="0" w:color="auto"/>
                    <w:bottom w:val="none" w:sz="0" w:space="0" w:color="auto"/>
                    <w:right w:val="none" w:sz="0" w:space="0" w:color="auto"/>
                  </w:divBdr>
                  <w:divsChild>
                    <w:div w:id="1111121417">
                      <w:marLeft w:val="0"/>
                      <w:marRight w:val="0"/>
                      <w:marTop w:val="0"/>
                      <w:marBottom w:val="300"/>
                      <w:divBdr>
                        <w:top w:val="none" w:sz="0" w:space="0" w:color="auto"/>
                        <w:left w:val="none" w:sz="0" w:space="0" w:color="auto"/>
                        <w:bottom w:val="none" w:sz="0" w:space="0" w:color="auto"/>
                        <w:right w:val="none" w:sz="0" w:space="0" w:color="auto"/>
                      </w:divBdr>
                    </w:div>
                    <w:div w:id="326903184">
                      <w:marLeft w:val="0"/>
                      <w:marRight w:val="0"/>
                      <w:marTop w:val="0"/>
                      <w:marBottom w:val="300"/>
                      <w:divBdr>
                        <w:top w:val="none" w:sz="0" w:space="0" w:color="auto"/>
                        <w:left w:val="none" w:sz="0" w:space="0" w:color="auto"/>
                        <w:bottom w:val="none" w:sz="0" w:space="0" w:color="auto"/>
                        <w:right w:val="none" w:sz="0" w:space="0" w:color="auto"/>
                      </w:divBdr>
                    </w:div>
                    <w:div w:id="593709374">
                      <w:marLeft w:val="0"/>
                      <w:marRight w:val="0"/>
                      <w:marTop w:val="0"/>
                      <w:marBottom w:val="300"/>
                      <w:divBdr>
                        <w:top w:val="none" w:sz="0" w:space="0" w:color="auto"/>
                        <w:left w:val="none" w:sz="0" w:space="0" w:color="auto"/>
                        <w:bottom w:val="none" w:sz="0" w:space="0" w:color="auto"/>
                        <w:right w:val="none" w:sz="0" w:space="0" w:color="auto"/>
                      </w:divBdr>
                    </w:div>
                    <w:div w:id="1512916546">
                      <w:marLeft w:val="0"/>
                      <w:marRight w:val="0"/>
                      <w:marTop w:val="0"/>
                      <w:marBottom w:val="300"/>
                      <w:divBdr>
                        <w:top w:val="none" w:sz="0" w:space="0" w:color="auto"/>
                        <w:left w:val="none" w:sz="0" w:space="0" w:color="auto"/>
                        <w:bottom w:val="none" w:sz="0" w:space="0" w:color="auto"/>
                        <w:right w:val="none" w:sz="0" w:space="0" w:color="auto"/>
                      </w:divBdr>
                    </w:div>
                    <w:div w:id="17120683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54755029">
      <w:bodyDiv w:val="1"/>
      <w:marLeft w:val="0"/>
      <w:marRight w:val="0"/>
      <w:marTop w:val="0"/>
      <w:marBottom w:val="0"/>
      <w:divBdr>
        <w:top w:val="none" w:sz="0" w:space="0" w:color="auto"/>
        <w:left w:val="none" w:sz="0" w:space="0" w:color="auto"/>
        <w:bottom w:val="none" w:sz="0" w:space="0" w:color="auto"/>
        <w:right w:val="none" w:sz="0" w:space="0" w:color="auto"/>
      </w:divBdr>
    </w:div>
    <w:div w:id="669411617">
      <w:bodyDiv w:val="1"/>
      <w:marLeft w:val="0"/>
      <w:marRight w:val="0"/>
      <w:marTop w:val="0"/>
      <w:marBottom w:val="0"/>
      <w:divBdr>
        <w:top w:val="none" w:sz="0" w:space="0" w:color="auto"/>
        <w:left w:val="none" w:sz="0" w:space="0" w:color="auto"/>
        <w:bottom w:val="none" w:sz="0" w:space="0" w:color="auto"/>
        <w:right w:val="none" w:sz="0" w:space="0" w:color="auto"/>
      </w:divBdr>
      <w:divsChild>
        <w:div w:id="1429543497">
          <w:marLeft w:val="0"/>
          <w:marRight w:val="0"/>
          <w:marTop w:val="0"/>
          <w:marBottom w:val="0"/>
          <w:divBdr>
            <w:top w:val="none" w:sz="0" w:space="0" w:color="auto"/>
            <w:left w:val="none" w:sz="0" w:space="0" w:color="auto"/>
            <w:bottom w:val="none" w:sz="0" w:space="0" w:color="auto"/>
            <w:right w:val="none" w:sz="0" w:space="0" w:color="auto"/>
          </w:divBdr>
          <w:divsChild>
            <w:div w:id="1022125274">
              <w:marLeft w:val="0"/>
              <w:marRight w:val="225"/>
              <w:marTop w:val="0"/>
              <w:marBottom w:val="0"/>
              <w:divBdr>
                <w:top w:val="none" w:sz="0" w:space="0" w:color="auto"/>
                <w:left w:val="none" w:sz="0" w:space="0" w:color="auto"/>
                <w:bottom w:val="none" w:sz="0" w:space="0" w:color="auto"/>
                <w:right w:val="none" w:sz="0" w:space="0" w:color="auto"/>
              </w:divBdr>
            </w:div>
            <w:div w:id="1716857341">
              <w:marLeft w:val="0"/>
              <w:marRight w:val="0"/>
              <w:marTop w:val="0"/>
              <w:marBottom w:val="0"/>
              <w:divBdr>
                <w:top w:val="none" w:sz="0" w:space="0" w:color="auto"/>
                <w:left w:val="none" w:sz="0" w:space="0" w:color="auto"/>
                <w:bottom w:val="none" w:sz="0" w:space="0" w:color="auto"/>
                <w:right w:val="none" w:sz="0" w:space="0" w:color="auto"/>
              </w:divBdr>
              <w:divsChild>
                <w:div w:id="554195160">
                  <w:marLeft w:val="0"/>
                  <w:marRight w:val="0"/>
                  <w:marTop w:val="0"/>
                  <w:marBottom w:val="0"/>
                  <w:divBdr>
                    <w:top w:val="none" w:sz="0" w:space="0" w:color="auto"/>
                    <w:left w:val="none" w:sz="0" w:space="0" w:color="auto"/>
                    <w:bottom w:val="none" w:sz="0" w:space="0" w:color="auto"/>
                    <w:right w:val="none" w:sz="0" w:space="0" w:color="auto"/>
                  </w:divBdr>
                </w:div>
                <w:div w:id="2103453398">
                  <w:marLeft w:val="0"/>
                  <w:marRight w:val="0"/>
                  <w:marTop w:val="0"/>
                  <w:marBottom w:val="0"/>
                  <w:divBdr>
                    <w:top w:val="none" w:sz="0" w:space="0" w:color="auto"/>
                    <w:left w:val="none" w:sz="0" w:space="0" w:color="auto"/>
                    <w:bottom w:val="none" w:sz="0" w:space="0" w:color="auto"/>
                    <w:right w:val="none" w:sz="0" w:space="0" w:color="auto"/>
                  </w:divBdr>
                </w:div>
              </w:divsChild>
            </w:div>
            <w:div w:id="1819102632">
              <w:marLeft w:val="150"/>
              <w:marRight w:val="0"/>
              <w:marTop w:val="0"/>
              <w:marBottom w:val="0"/>
              <w:divBdr>
                <w:top w:val="single" w:sz="6" w:space="0" w:color="D28F45"/>
                <w:left w:val="single" w:sz="6" w:space="0" w:color="D28F45"/>
                <w:bottom w:val="single" w:sz="6" w:space="0" w:color="D28F45"/>
                <w:right w:val="single" w:sz="6" w:space="0" w:color="D28F45"/>
              </w:divBdr>
            </w:div>
          </w:divsChild>
        </w:div>
        <w:div w:id="1989163713">
          <w:marLeft w:val="0"/>
          <w:marRight w:val="0"/>
          <w:marTop w:val="0"/>
          <w:marBottom w:val="0"/>
          <w:divBdr>
            <w:top w:val="none" w:sz="0" w:space="0" w:color="auto"/>
            <w:left w:val="none" w:sz="0" w:space="0" w:color="auto"/>
            <w:bottom w:val="none" w:sz="0" w:space="0" w:color="auto"/>
            <w:right w:val="none" w:sz="0" w:space="0" w:color="auto"/>
          </w:divBdr>
          <w:divsChild>
            <w:div w:id="1770007555">
              <w:marLeft w:val="0"/>
              <w:marRight w:val="0"/>
              <w:marTop w:val="0"/>
              <w:marBottom w:val="0"/>
              <w:divBdr>
                <w:top w:val="none" w:sz="0" w:space="0" w:color="auto"/>
                <w:left w:val="none" w:sz="0" w:space="0" w:color="auto"/>
                <w:bottom w:val="none" w:sz="0" w:space="0" w:color="auto"/>
                <w:right w:val="none" w:sz="0" w:space="0" w:color="auto"/>
              </w:divBdr>
              <w:divsChild>
                <w:div w:id="1504473192">
                  <w:marLeft w:val="0"/>
                  <w:marRight w:val="0"/>
                  <w:marTop w:val="0"/>
                  <w:marBottom w:val="0"/>
                  <w:divBdr>
                    <w:top w:val="none" w:sz="0" w:space="0" w:color="auto"/>
                    <w:left w:val="none" w:sz="0" w:space="0" w:color="auto"/>
                    <w:bottom w:val="none" w:sz="0" w:space="0" w:color="auto"/>
                    <w:right w:val="none" w:sz="0" w:space="0" w:color="auto"/>
                  </w:divBdr>
                  <w:divsChild>
                    <w:div w:id="1631285197">
                      <w:marLeft w:val="0"/>
                      <w:marRight w:val="0"/>
                      <w:marTop w:val="0"/>
                      <w:marBottom w:val="300"/>
                      <w:divBdr>
                        <w:top w:val="none" w:sz="0" w:space="0" w:color="auto"/>
                        <w:left w:val="none" w:sz="0" w:space="0" w:color="auto"/>
                        <w:bottom w:val="none" w:sz="0" w:space="0" w:color="auto"/>
                        <w:right w:val="none" w:sz="0" w:space="0" w:color="auto"/>
                      </w:divBdr>
                    </w:div>
                    <w:div w:id="1010058523">
                      <w:marLeft w:val="0"/>
                      <w:marRight w:val="0"/>
                      <w:marTop w:val="0"/>
                      <w:marBottom w:val="300"/>
                      <w:divBdr>
                        <w:top w:val="none" w:sz="0" w:space="0" w:color="auto"/>
                        <w:left w:val="none" w:sz="0" w:space="0" w:color="auto"/>
                        <w:bottom w:val="none" w:sz="0" w:space="0" w:color="auto"/>
                        <w:right w:val="none" w:sz="0" w:space="0" w:color="auto"/>
                      </w:divBdr>
                    </w:div>
                    <w:div w:id="922299594">
                      <w:marLeft w:val="0"/>
                      <w:marRight w:val="0"/>
                      <w:marTop w:val="0"/>
                      <w:marBottom w:val="300"/>
                      <w:divBdr>
                        <w:top w:val="none" w:sz="0" w:space="0" w:color="auto"/>
                        <w:left w:val="none" w:sz="0" w:space="0" w:color="auto"/>
                        <w:bottom w:val="none" w:sz="0" w:space="0" w:color="auto"/>
                        <w:right w:val="none" w:sz="0" w:space="0" w:color="auto"/>
                      </w:divBdr>
                    </w:div>
                    <w:div w:id="1197739350">
                      <w:marLeft w:val="0"/>
                      <w:marRight w:val="0"/>
                      <w:marTop w:val="0"/>
                      <w:marBottom w:val="300"/>
                      <w:divBdr>
                        <w:top w:val="none" w:sz="0" w:space="0" w:color="auto"/>
                        <w:left w:val="none" w:sz="0" w:space="0" w:color="auto"/>
                        <w:bottom w:val="none" w:sz="0" w:space="0" w:color="auto"/>
                        <w:right w:val="none" w:sz="0" w:space="0" w:color="auto"/>
                      </w:divBdr>
                    </w:div>
                    <w:div w:id="922421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57017461">
      <w:bodyDiv w:val="1"/>
      <w:marLeft w:val="0"/>
      <w:marRight w:val="0"/>
      <w:marTop w:val="0"/>
      <w:marBottom w:val="0"/>
      <w:divBdr>
        <w:top w:val="none" w:sz="0" w:space="0" w:color="auto"/>
        <w:left w:val="none" w:sz="0" w:space="0" w:color="auto"/>
        <w:bottom w:val="none" w:sz="0" w:space="0" w:color="auto"/>
        <w:right w:val="none" w:sz="0" w:space="0" w:color="auto"/>
      </w:divBdr>
      <w:divsChild>
        <w:div w:id="1990595414">
          <w:marLeft w:val="0"/>
          <w:marRight w:val="0"/>
          <w:marTop w:val="0"/>
          <w:marBottom w:val="0"/>
          <w:divBdr>
            <w:top w:val="none" w:sz="0" w:space="0" w:color="auto"/>
            <w:left w:val="none" w:sz="0" w:space="0" w:color="auto"/>
            <w:bottom w:val="none" w:sz="0" w:space="0" w:color="auto"/>
            <w:right w:val="none" w:sz="0" w:space="0" w:color="auto"/>
          </w:divBdr>
        </w:div>
        <w:div w:id="1645810469">
          <w:marLeft w:val="0"/>
          <w:marRight w:val="0"/>
          <w:marTop w:val="0"/>
          <w:marBottom w:val="0"/>
          <w:divBdr>
            <w:top w:val="none" w:sz="0" w:space="0" w:color="auto"/>
            <w:left w:val="none" w:sz="0" w:space="0" w:color="auto"/>
            <w:bottom w:val="none" w:sz="0" w:space="0" w:color="auto"/>
            <w:right w:val="none" w:sz="0" w:space="0" w:color="auto"/>
          </w:divBdr>
        </w:div>
        <w:div w:id="2104647131">
          <w:marLeft w:val="0"/>
          <w:marRight w:val="0"/>
          <w:marTop w:val="0"/>
          <w:marBottom w:val="0"/>
          <w:divBdr>
            <w:top w:val="none" w:sz="0" w:space="0" w:color="auto"/>
            <w:left w:val="none" w:sz="0" w:space="0" w:color="auto"/>
            <w:bottom w:val="none" w:sz="0" w:space="0" w:color="auto"/>
            <w:right w:val="none" w:sz="0" w:space="0" w:color="auto"/>
          </w:divBdr>
        </w:div>
        <w:div w:id="1011765098">
          <w:marLeft w:val="0"/>
          <w:marRight w:val="0"/>
          <w:marTop w:val="0"/>
          <w:marBottom w:val="0"/>
          <w:divBdr>
            <w:top w:val="none" w:sz="0" w:space="0" w:color="auto"/>
            <w:left w:val="none" w:sz="0" w:space="0" w:color="auto"/>
            <w:bottom w:val="none" w:sz="0" w:space="0" w:color="auto"/>
            <w:right w:val="none" w:sz="0" w:space="0" w:color="auto"/>
          </w:divBdr>
        </w:div>
        <w:div w:id="644894263">
          <w:marLeft w:val="0"/>
          <w:marRight w:val="0"/>
          <w:marTop w:val="0"/>
          <w:marBottom w:val="0"/>
          <w:divBdr>
            <w:top w:val="none" w:sz="0" w:space="0" w:color="auto"/>
            <w:left w:val="none" w:sz="0" w:space="0" w:color="auto"/>
            <w:bottom w:val="none" w:sz="0" w:space="0" w:color="auto"/>
            <w:right w:val="none" w:sz="0" w:space="0" w:color="auto"/>
          </w:divBdr>
        </w:div>
        <w:div w:id="876240896">
          <w:marLeft w:val="0"/>
          <w:marRight w:val="0"/>
          <w:marTop w:val="0"/>
          <w:marBottom w:val="0"/>
          <w:divBdr>
            <w:top w:val="none" w:sz="0" w:space="0" w:color="auto"/>
            <w:left w:val="none" w:sz="0" w:space="0" w:color="auto"/>
            <w:bottom w:val="none" w:sz="0" w:space="0" w:color="auto"/>
            <w:right w:val="none" w:sz="0" w:space="0" w:color="auto"/>
          </w:divBdr>
        </w:div>
        <w:div w:id="164710153">
          <w:marLeft w:val="0"/>
          <w:marRight w:val="0"/>
          <w:marTop w:val="0"/>
          <w:marBottom w:val="0"/>
          <w:divBdr>
            <w:top w:val="none" w:sz="0" w:space="0" w:color="auto"/>
            <w:left w:val="none" w:sz="0" w:space="0" w:color="auto"/>
            <w:bottom w:val="none" w:sz="0" w:space="0" w:color="auto"/>
            <w:right w:val="none" w:sz="0" w:space="0" w:color="auto"/>
          </w:divBdr>
        </w:div>
        <w:div w:id="839084014">
          <w:marLeft w:val="0"/>
          <w:marRight w:val="0"/>
          <w:marTop w:val="0"/>
          <w:marBottom w:val="0"/>
          <w:divBdr>
            <w:top w:val="none" w:sz="0" w:space="0" w:color="auto"/>
            <w:left w:val="none" w:sz="0" w:space="0" w:color="auto"/>
            <w:bottom w:val="none" w:sz="0" w:space="0" w:color="auto"/>
            <w:right w:val="none" w:sz="0" w:space="0" w:color="auto"/>
          </w:divBdr>
        </w:div>
        <w:div w:id="768082225">
          <w:marLeft w:val="0"/>
          <w:marRight w:val="0"/>
          <w:marTop w:val="0"/>
          <w:marBottom w:val="0"/>
          <w:divBdr>
            <w:top w:val="none" w:sz="0" w:space="0" w:color="auto"/>
            <w:left w:val="none" w:sz="0" w:space="0" w:color="auto"/>
            <w:bottom w:val="none" w:sz="0" w:space="0" w:color="auto"/>
            <w:right w:val="none" w:sz="0" w:space="0" w:color="auto"/>
          </w:divBdr>
        </w:div>
        <w:div w:id="1282998311">
          <w:marLeft w:val="0"/>
          <w:marRight w:val="0"/>
          <w:marTop w:val="0"/>
          <w:marBottom w:val="0"/>
          <w:divBdr>
            <w:top w:val="none" w:sz="0" w:space="0" w:color="auto"/>
            <w:left w:val="none" w:sz="0" w:space="0" w:color="auto"/>
            <w:bottom w:val="none" w:sz="0" w:space="0" w:color="auto"/>
            <w:right w:val="none" w:sz="0" w:space="0" w:color="auto"/>
          </w:divBdr>
        </w:div>
        <w:div w:id="1506817916">
          <w:marLeft w:val="0"/>
          <w:marRight w:val="0"/>
          <w:marTop w:val="0"/>
          <w:marBottom w:val="0"/>
          <w:divBdr>
            <w:top w:val="none" w:sz="0" w:space="0" w:color="auto"/>
            <w:left w:val="none" w:sz="0" w:space="0" w:color="auto"/>
            <w:bottom w:val="none" w:sz="0" w:space="0" w:color="auto"/>
            <w:right w:val="none" w:sz="0" w:space="0" w:color="auto"/>
          </w:divBdr>
        </w:div>
        <w:div w:id="953025726">
          <w:marLeft w:val="0"/>
          <w:marRight w:val="0"/>
          <w:marTop w:val="0"/>
          <w:marBottom w:val="0"/>
          <w:divBdr>
            <w:top w:val="none" w:sz="0" w:space="0" w:color="auto"/>
            <w:left w:val="none" w:sz="0" w:space="0" w:color="auto"/>
            <w:bottom w:val="none" w:sz="0" w:space="0" w:color="auto"/>
            <w:right w:val="none" w:sz="0" w:space="0" w:color="auto"/>
          </w:divBdr>
        </w:div>
        <w:div w:id="2078433008">
          <w:marLeft w:val="0"/>
          <w:marRight w:val="0"/>
          <w:marTop w:val="0"/>
          <w:marBottom w:val="0"/>
          <w:divBdr>
            <w:top w:val="none" w:sz="0" w:space="0" w:color="auto"/>
            <w:left w:val="none" w:sz="0" w:space="0" w:color="auto"/>
            <w:bottom w:val="none" w:sz="0" w:space="0" w:color="auto"/>
            <w:right w:val="none" w:sz="0" w:space="0" w:color="auto"/>
          </w:divBdr>
        </w:div>
        <w:div w:id="1332414037">
          <w:marLeft w:val="0"/>
          <w:marRight w:val="0"/>
          <w:marTop w:val="0"/>
          <w:marBottom w:val="0"/>
          <w:divBdr>
            <w:top w:val="none" w:sz="0" w:space="0" w:color="auto"/>
            <w:left w:val="none" w:sz="0" w:space="0" w:color="auto"/>
            <w:bottom w:val="none" w:sz="0" w:space="0" w:color="auto"/>
            <w:right w:val="none" w:sz="0" w:space="0" w:color="auto"/>
          </w:divBdr>
        </w:div>
        <w:div w:id="2036884729">
          <w:marLeft w:val="0"/>
          <w:marRight w:val="0"/>
          <w:marTop w:val="0"/>
          <w:marBottom w:val="0"/>
          <w:divBdr>
            <w:top w:val="none" w:sz="0" w:space="0" w:color="auto"/>
            <w:left w:val="none" w:sz="0" w:space="0" w:color="auto"/>
            <w:bottom w:val="none" w:sz="0" w:space="0" w:color="auto"/>
            <w:right w:val="none" w:sz="0" w:space="0" w:color="auto"/>
          </w:divBdr>
        </w:div>
        <w:div w:id="1266957628">
          <w:marLeft w:val="0"/>
          <w:marRight w:val="0"/>
          <w:marTop w:val="0"/>
          <w:marBottom w:val="0"/>
          <w:divBdr>
            <w:top w:val="none" w:sz="0" w:space="0" w:color="auto"/>
            <w:left w:val="none" w:sz="0" w:space="0" w:color="auto"/>
            <w:bottom w:val="none" w:sz="0" w:space="0" w:color="auto"/>
            <w:right w:val="none" w:sz="0" w:space="0" w:color="auto"/>
          </w:divBdr>
        </w:div>
        <w:div w:id="1219324441">
          <w:marLeft w:val="0"/>
          <w:marRight w:val="0"/>
          <w:marTop w:val="0"/>
          <w:marBottom w:val="0"/>
          <w:divBdr>
            <w:top w:val="none" w:sz="0" w:space="0" w:color="auto"/>
            <w:left w:val="none" w:sz="0" w:space="0" w:color="auto"/>
            <w:bottom w:val="none" w:sz="0" w:space="0" w:color="auto"/>
            <w:right w:val="none" w:sz="0" w:space="0" w:color="auto"/>
          </w:divBdr>
        </w:div>
        <w:div w:id="1677345686">
          <w:marLeft w:val="0"/>
          <w:marRight w:val="0"/>
          <w:marTop w:val="0"/>
          <w:marBottom w:val="0"/>
          <w:divBdr>
            <w:top w:val="none" w:sz="0" w:space="0" w:color="auto"/>
            <w:left w:val="none" w:sz="0" w:space="0" w:color="auto"/>
            <w:bottom w:val="none" w:sz="0" w:space="0" w:color="auto"/>
            <w:right w:val="none" w:sz="0" w:space="0" w:color="auto"/>
          </w:divBdr>
        </w:div>
        <w:div w:id="1932083368">
          <w:marLeft w:val="0"/>
          <w:marRight w:val="0"/>
          <w:marTop w:val="0"/>
          <w:marBottom w:val="0"/>
          <w:divBdr>
            <w:top w:val="none" w:sz="0" w:space="0" w:color="auto"/>
            <w:left w:val="none" w:sz="0" w:space="0" w:color="auto"/>
            <w:bottom w:val="none" w:sz="0" w:space="0" w:color="auto"/>
            <w:right w:val="none" w:sz="0" w:space="0" w:color="auto"/>
          </w:divBdr>
        </w:div>
        <w:div w:id="90780137">
          <w:marLeft w:val="0"/>
          <w:marRight w:val="0"/>
          <w:marTop w:val="0"/>
          <w:marBottom w:val="0"/>
          <w:divBdr>
            <w:top w:val="none" w:sz="0" w:space="0" w:color="auto"/>
            <w:left w:val="none" w:sz="0" w:space="0" w:color="auto"/>
            <w:bottom w:val="none" w:sz="0" w:space="0" w:color="auto"/>
            <w:right w:val="none" w:sz="0" w:space="0" w:color="auto"/>
          </w:divBdr>
        </w:div>
        <w:div w:id="1552493412">
          <w:marLeft w:val="0"/>
          <w:marRight w:val="0"/>
          <w:marTop w:val="0"/>
          <w:marBottom w:val="0"/>
          <w:divBdr>
            <w:top w:val="none" w:sz="0" w:space="0" w:color="auto"/>
            <w:left w:val="none" w:sz="0" w:space="0" w:color="auto"/>
            <w:bottom w:val="none" w:sz="0" w:space="0" w:color="auto"/>
            <w:right w:val="none" w:sz="0" w:space="0" w:color="auto"/>
          </w:divBdr>
        </w:div>
        <w:div w:id="780535986">
          <w:marLeft w:val="0"/>
          <w:marRight w:val="0"/>
          <w:marTop w:val="0"/>
          <w:marBottom w:val="0"/>
          <w:divBdr>
            <w:top w:val="none" w:sz="0" w:space="0" w:color="auto"/>
            <w:left w:val="none" w:sz="0" w:space="0" w:color="auto"/>
            <w:bottom w:val="none" w:sz="0" w:space="0" w:color="auto"/>
            <w:right w:val="none" w:sz="0" w:space="0" w:color="auto"/>
          </w:divBdr>
        </w:div>
        <w:div w:id="811021396">
          <w:marLeft w:val="0"/>
          <w:marRight w:val="0"/>
          <w:marTop w:val="0"/>
          <w:marBottom w:val="0"/>
          <w:divBdr>
            <w:top w:val="none" w:sz="0" w:space="0" w:color="auto"/>
            <w:left w:val="none" w:sz="0" w:space="0" w:color="auto"/>
            <w:bottom w:val="none" w:sz="0" w:space="0" w:color="auto"/>
            <w:right w:val="none" w:sz="0" w:space="0" w:color="auto"/>
          </w:divBdr>
        </w:div>
        <w:div w:id="219370319">
          <w:marLeft w:val="0"/>
          <w:marRight w:val="0"/>
          <w:marTop w:val="0"/>
          <w:marBottom w:val="0"/>
          <w:divBdr>
            <w:top w:val="none" w:sz="0" w:space="0" w:color="auto"/>
            <w:left w:val="none" w:sz="0" w:space="0" w:color="auto"/>
            <w:bottom w:val="none" w:sz="0" w:space="0" w:color="auto"/>
            <w:right w:val="none" w:sz="0" w:space="0" w:color="auto"/>
          </w:divBdr>
        </w:div>
        <w:div w:id="222837064">
          <w:marLeft w:val="0"/>
          <w:marRight w:val="0"/>
          <w:marTop w:val="0"/>
          <w:marBottom w:val="0"/>
          <w:divBdr>
            <w:top w:val="none" w:sz="0" w:space="0" w:color="auto"/>
            <w:left w:val="none" w:sz="0" w:space="0" w:color="auto"/>
            <w:bottom w:val="none" w:sz="0" w:space="0" w:color="auto"/>
            <w:right w:val="none" w:sz="0" w:space="0" w:color="auto"/>
          </w:divBdr>
        </w:div>
        <w:div w:id="547180184">
          <w:marLeft w:val="0"/>
          <w:marRight w:val="0"/>
          <w:marTop w:val="0"/>
          <w:marBottom w:val="0"/>
          <w:divBdr>
            <w:top w:val="none" w:sz="0" w:space="0" w:color="auto"/>
            <w:left w:val="none" w:sz="0" w:space="0" w:color="auto"/>
            <w:bottom w:val="none" w:sz="0" w:space="0" w:color="auto"/>
            <w:right w:val="none" w:sz="0" w:space="0" w:color="auto"/>
          </w:divBdr>
        </w:div>
        <w:div w:id="1212883469">
          <w:marLeft w:val="0"/>
          <w:marRight w:val="0"/>
          <w:marTop w:val="0"/>
          <w:marBottom w:val="0"/>
          <w:divBdr>
            <w:top w:val="none" w:sz="0" w:space="0" w:color="auto"/>
            <w:left w:val="none" w:sz="0" w:space="0" w:color="auto"/>
            <w:bottom w:val="none" w:sz="0" w:space="0" w:color="auto"/>
            <w:right w:val="none" w:sz="0" w:space="0" w:color="auto"/>
          </w:divBdr>
        </w:div>
        <w:div w:id="1619676947">
          <w:marLeft w:val="0"/>
          <w:marRight w:val="0"/>
          <w:marTop w:val="0"/>
          <w:marBottom w:val="0"/>
          <w:divBdr>
            <w:top w:val="none" w:sz="0" w:space="0" w:color="auto"/>
            <w:left w:val="none" w:sz="0" w:space="0" w:color="auto"/>
            <w:bottom w:val="none" w:sz="0" w:space="0" w:color="auto"/>
            <w:right w:val="none" w:sz="0" w:space="0" w:color="auto"/>
          </w:divBdr>
        </w:div>
      </w:divsChild>
    </w:div>
    <w:div w:id="895746620">
      <w:bodyDiv w:val="1"/>
      <w:marLeft w:val="0"/>
      <w:marRight w:val="0"/>
      <w:marTop w:val="0"/>
      <w:marBottom w:val="0"/>
      <w:divBdr>
        <w:top w:val="none" w:sz="0" w:space="0" w:color="auto"/>
        <w:left w:val="none" w:sz="0" w:space="0" w:color="auto"/>
        <w:bottom w:val="none" w:sz="0" w:space="0" w:color="auto"/>
        <w:right w:val="none" w:sz="0" w:space="0" w:color="auto"/>
      </w:divBdr>
    </w:div>
    <w:div w:id="918176037">
      <w:bodyDiv w:val="1"/>
      <w:marLeft w:val="0"/>
      <w:marRight w:val="0"/>
      <w:marTop w:val="0"/>
      <w:marBottom w:val="0"/>
      <w:divBdr>
        <w:top w:val="none" w:sz="0" w:space="0" w:color="auto"/>
        <w:left w:val="none" w:sz="0" w:space="0" w:color="auto"/>
        <w:bottom w:val="none" w:sz="0" w:space="0" w:color="auto"/>
        <w:right w:val="none" w:sz="0" w:space="0" w:color="auto"/>
      </w:divBdr>
    </w:div>
    <w:div w:id="929966284">
      <w:bodyDiv w:val="1"/>
      <w:marLeft w:val="0"/>
      <w:marRight w:val="0"/>
      <w:marTop w:val="0"/>
      <w:marBottom w:val="0"/>
      <w:divBdr>
        <w:top w:val="none" w:sz="0" w:space="0" w:color="auto"/>
        <w:left w:val="none" w:sz="0" w:space="0" w:color="auto"/>
        <w:bottom w:val="none" w:sz="0" w:space="0" w:color="auto"/>
        <w:right w:val="none" w:sz="0" w:space="0" w:color="auto"/>
      </w:divBdr>
    </w:div>
    <w:div w:id="1072967410">
      <w:bodyDiv w:val="1"/>
      <w:marLeft w:val="0"/>
      <w:marRight w:val="0"/>
      <w:marTop w:val="0"/>
      <w:marBottom w:val="0"/>
      <w:divBdr>
        <w:top w:val="none" w:sz="0" w:space="0" w:color="auto"/>
        <w:left w:val="none" w:sz="0" w:space="0" w:color="auto"/>
        <w:bottom w:val="none" w:sz="0" w:space="0" w:color="auto"/>
        <w:right w:val="none" w:sz="0" w:space="0" w:color="auto"/>
      </w:divBdr>
    </w:div>
    <w:div w:id="1324237735">
      <w:bodyDiv w:val="1"/>
      <w:marLeft w:val="0"/>
      <w:marRight w:val="0"/>
      <w:marTop w:val="0"/>
      <w:marBottom w:val="0"/>
      <w:divBdr>
        <w:top w:val="none" w:sz="0" w:space="0" w:color="auto"/>
        <w:left w:val="none" w:sz="0" w:space="0" w:color="auto"/>
        <w:bottom w:val="none" w:sz="0" w:space="0" w:color="auto"/>
        <w:right w:val="none" w:sz="0" w:space="0" w:color="auto"/>
      </w:divBdr>
      <w:divsChild>
        <w:div w:id="2115664543">
          <w:marLeft w:val="0"/>
          <w:marRight w:val="0"/>
          <w:marTop w:val="0"/>
          <w:marBottom w:val="0"/>
          <w:divBdr>
            <w:top w:val="none" w:sz="0" w:space="0" w:color="auto"/>
            <w:left w:val="none" w:sz="0" w:space="0" w:color="auto"/>
            <w:bottom w:val="none" w:sz="0" w:space="0" w:color="auto"/>
            <w:right w:val="none" w:sz="0" w:space="0" w:color="auto"/>
          </w:divBdr>
        </w:div>
      </w:divsChild>
    </w:div>
    <w:div w:id="1716084188">
      <w:bodyDiv w:val="1"/>
      <w:marLeft w:val="0"/>
      <w:marRight w:val="0"/>
      <w:marTop w:val="0"/>
      <w:marBottom w:val="0"/>
      <w:divBdr>
        <w:top w:val="none" w:sz="0" w:space="0" w:color="auto"/>
        <w:left w:val="none" w:sz="0" w:space="0" w:color="auto"/>
        <w:bottom w:val="none" w:sz="0" w:space="0" w:color="auto"/>
        <w:right w:val="none" w:sz="0" w:space="0" w:color="auto"/>
      </w:divBdr>
    </w:div>
    <w:div w:id="1734231586">
      <w:bodyDiv w:val="1"/>
      <w:marLeft w:val="0"/>
      <w:marRight w:val="0"/>
      <w:marTop w:val="0"/>
      <w:marBottom w:val="0"/>
      <w:divBdr>
        <w:top w:val="none" w:sz="0" w:space="0" w:color="auto"/>
        <w:left w:val="none" w:sz="0" w:space="0" w:color="auto"/>
        <w:bottom w:val="none" w:sz="0" w:space="0" w:color="auto"/>
        <w:right w:val="none" w:sz="0" w:space="0" w:color="auto"/>
      </w:divBdr>
    </w:div>
    <w:div w:id="1778404039">
      <w:bodyDiv w:val="1"/>
      <w:marLeft w:val="0"/>
      <w:marRight w:val="0"/>
      <w:marTop w:val="0"/>
      <w:marBottom w:val="0"/>
      <w:divBdr>
        <w:top w:val="none" w:sz="0" w:space="0" w:color="auto"/>
        <w:left w:val="none" w:sz="0" w:space="0" w:color="auto"/>
        <w:bottom w:val="none" w:sz="0" w:space="0" w:color="auto"/>
        <w:right w:val="none" w:sz="0" w:space="0" w:color="auto"/>
      </w:divBdr>
    </w:div>
    <w:div w:id="1803888277">
      <w:bodyDiv w:val="1"/>
      <w:marLeft w:val="0"/>
      <w:marRight w:val="0"/>
      <w:marTop w:val="0"/>
      <w:marBottom w:val="0"/>
      <w:divBdr>
        <w:top w:val="none" w:sz="0" w:space="0" w:color="auto"/>
        <w:left w:val="none" w:sz="0" w:space="0" w:color="auto"/>
        <w:bottom w:val="none" w:sz="0" w:space="0" w:color="auto"/>
        <w:right w:val="none" w:sz="0" w:space="0" w:color="auto"/>
      </w:divBdr>
    </w:div>
    <w:div w:id="1999338240">
      <w:bodyDiv w:val="1"/>
      <w:marLeft w:val="0"/>
      <w:marRight w:val="0"/>
      <w:marTop w:val="0"/>
      <w:marBottom w:val="0"/>
      <w:divBdr>
        <w:top w:val="none" w:sz="0" w:space="0" w:color="auto"/>
        <w:left w:val="none" w:sz="0" w:space="0" w:color="auto"/>
        <w:bottom w:val="none" w:sz="0" w:space="0" w:color="auto"/>
        <w:right w:val="none" w:sz="0" w:space="0" w:color="auto"/>
      </w:divBdr>
    </w:div>
    <w:div w:id="2000689927">
      <w:bodyDiv w:val="1"/>
      <w:marLeft w:val="0"/>
      <w:marRight w:val="0"/>
      <w:marTop w:val="0"/>
      <w:marBottom w:val="0"/>
      <w:divBdr>
        <w:top w:val="none" w:sz="0" w:space="0" w:color="auto"/>
        <w:left w:val="none" w:sz="0" w:space="0" w:color="auto"/>
        <w:bottom w:val="none" w:sz="0" w:space="0" w:color="auto"/>
        <w:right w:val="none" w:sz="0" w:space="0" w:color="auto"/>
      </w:divBdr>
    </w:div>
    <w:div w:id="2006782101">
      <w:bodyDiv w:val="1"/>
      <w:marLeft w:val="0"/>
      <w:marRight w:val="0"/>
      <w:marTop w:val="0"/>
      <w:marBottom w:val="0"/>
      <w:divBdr>
        <w:top w:val="none" w:sz="0" w:space="0" w:color="auto"/>
        <w:left w:val="none" w:sz="0" w:space="0" w:color="auto"/>
        <w:bottom w:val="none" w:sz="0" w:space="0" w:color="auto"/>
        <w:right w:val="none" w:sz="0" w:space="0" w:color="auto"/>
      </w:divBdr>
    </w:div>
    <w:div w:id="2063794453">
      <w:bodyDiv w:val="1"/>
      <w:marLeft w:val="0"/>
      <w:marRight w:val="0"/>
      <w:marTop w:val="0"/>
      <w:marBottom w:val="0"/>
      <w:divBdr>
        <w:top w:val="none" w:sz="0" w:space="0" w:color="auto"/>
        <w:left w:val="none" w:sz="0" w:space="0" w:color="auto"/>
        <w:bottom w:val="none" w:sz="0" w:space="0" w:color="auto"/>
        <w:right w:val="none" w:sz="0" w:space="0" w:color="auto"/>
      </w:divBdr>
    </w:div>
    <w:div w:id="206867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ewer.rsl.ru/ru/rsl01006617259?page=140&amp;rotate=0&amp;theme=white" TargetMode="External"/><Relationship Id="rId18" Type="http://schemas.openxmlformats.org/officeDocument/2006/relationships/image" Target="media/image1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6.png"/><Relationship Id="rId20"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24" Type="http://schemas.microsoft.com/office/2007/relationships/hdphoto" Target="media/hdphoto3.wdp"/><Relationship Id="rId5" Type="http://schemas.openxmlformats.org/officeDocument/2006/relationships/footnotes" Target="footnotes.xml"/><Relationship Id="rId15" Type="http://schemas.openxmlformats.org/officeDocument/2006/relationships/image" Target="media/image15.png"/><Relationship Id="rId23" Type="http://schemas.openxmlformats.org/officeDocument/2006/relationships/image" Target="media/image26.png"/><Relationship Id="rId10" Type="http://schemas.openxmlformats.org/officeDocument/2006/relationships/image" Target="media/image7.png"/><Relationship Id="rId19"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4.png"/><Relationship Id="rId22" Type="http://schemas.openxmlformats.org/officeDocument/2006/relationships/image" Target="media/image23.png"/></Relationships>
</file>

<file path=word/_rels/endnotes.xml.rels><?xml version="1.0" encoding="UTF-8" standalone="yes"?>
<Relationships xmlns="http://schemas.openxmlformats.org/package/2006/relationships"><Relationship Id="rId8" Type="http://schemas.openxmlformats.org/officeDocument/2006/relationships/image" Target="media/image11.png"/><Relationship Id="rId3" Type="http://schemas.microsoft.com/office/2007/relationships/hdphoto" Target="media/hdphoto1.wdp"/><Relationship Id="rId7" Type="http://schemas.microsoft.com/office/2007/relationships/hdphoto" Target="media/hdphoto2.wdp"/><Relationship Id="rId12" Type="http://schemas.openxmlformats.org/officeDocument/2006/relationships/image" Target="media/image2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10.png"/><Relationship Id="rId11" Type="http://schemas.openxmlformats.org/officeDocument/2006/relationships/image" Target="media/image24.png"/><Relationship Id="rId5" Type="http://schemas.openxmlformats.org/officeDocument/2006/relationships/image" Target="media/image9.png"/><Relationship Id="rId10" Type="http://schemas.openxmlformats.org/officeDocument/2006/relationships/image" Target="media/image17.png"/><Relationship Id="rId4" Type="http://schemas.openxmlformats.org/officeDocument/2006/relationships/image" Target="media/image6.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1DDF7-C1BC-43C4-B3A9-DC64A7736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5902</TotalTime>
  <Pages>12</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134</cp:revision>
  <cp:lastPrinted>2024-10-14T00:47:00Z</cp:lastPrinted>
  <dcterms:created xsi:type="dcterms:W3CDTF">2024-06-26T17:46:00Z</dcterms:created>
  <dcterms:modified xsi:type="dcterms:W3CDTF">2024-11-14T17:57:00Z</dcterms:modified>
</cp:coreProperties>
</file>